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55E26"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SS-01</w:t>
      </w:r>
    </w:p>
    <w:p w14:paraId="6769AD98"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65 Yaş ve Altı Diyaliz Hastalarında İlaç Uyumu ve Kognitif Fonksiyon Bozukluğuyla İlişkisi</w:t>
      </w:r>
    </w:p>
    <w:p w14:paraId="5C359F9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Arda Erdut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Saliha Yıldırım</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Murat Altunok</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Tolga Yıldırım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Özant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Helvacı</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Erdem Çankaya</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Galip Güz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Yunus Erdem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Hacettepe Üniversitesi Tıp Fakültesi, İç Hastalıkları Anabilim Dalı,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Gazi Üniversitesi Tıp Fakültesi, İç Hastalıkları Anabilim Dalı,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Atatürk Üniversitesi Tıp Fakültesi, İç Hastalıkları Anabilim Dalı, Nefroloji Bilim Dalı, Erzurum</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0388255"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Çalışmamızda 65 yaş ve altı kronik böbrek hastalığı (KBH) olan böbrek replasman tedavisi (periton diyalizi ve hemodiyaliz) alan hastalarda ilaç uyumunu değerlendirmek ve bu uyumun AD8 demans anketi ile belirlenen bilişsel fonksiyonlarla ilişkisi incelenmiştir.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YÖNTEM: Kesitsel tasarımla gerçekleştirilen bu çalışmaya 95'i kadın ortalama yaşı 47,64±12,03 olan toplam 194 hasta dahil edilmiştir. Katılımcıların 86'sı periton diyalizi (41 APD, 45 CAPD), 108'i hemodiyaliz (38 katater, 70 AVF) hastasıdır. KBH etiyolojileri arasında en sık sebebi bilinmeyen nedenler (%28,4), glomerülonefrit (%25,8), hipertansiyon (%20,6) ve diyabet (%13,4) yer almaktadır. Hastaların ek hastalık sayısı ortalama 2,01±1,11, böbrek replasman tedavisi süresi ortalama 5,60±6,21 yıl ve günlük ortalama tablet sayısı 12,0±7,38 olarak hesaplanmıştır. İlaç uyumunun değerlendirilmesi amacıyla </w:t>
      </w:r>
      <w:proofErr w:type="spellStart"/>
      <w:r w:rsidRPr="00F17059">
        <w:rPr>
          <w:rFonts w:ascii="Verdana" w:eastAsia="Times New Roman" w:hAnsi="Verdana" w:cs="Times New Roman"/>
          <w:color w:val="000000"/>
          <w:kern w:val="0"/>
          <w:sz w:val="18"/>
          <w:szCs w:val="18"/>
          <w:lang w:eastAsia="tr-TR"/>
          <w14:ligatures w14:val="none"/>
        </w:rPr>
        <w:t>Morisky</w:t>
      </w:r>
      <w:proofErr w:type="spellEnd"/>
      <w:r w:rsidRPr="00F17059">
        <w:rPr>
          <w:rFonts w:ascii="Verdana" w:eastAsia="Times New Roman" w:hAnsi="Verdana" w:cs="Times New Roman"/>
          <w:color w:val="000000"/>
          <w:kern w:val="0"/>
          <w:sz w:val="18"/>
          <w:szCs w:val="18"/>
          <w:lang w:eastAsia="tr-TR"/>
          <w14:ligatures w14:val="none"/>
        </w:rPr>
        <w:t xml:space="preserve"> İlaç Uyum Ölçeği (MMAS), bilişsel fonksiyonların değerlendirilmesi amacıyla AD8 demans anketi uygulanmıştır.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Düşük motivasyon ve bilgi eksikliği 68 hastada, kognitif bozukluk ise 114 hastada saptanmıştır. Periton diyalizi hastalarında, hemodiyaliz hastalarına kıyasla daha iyi ilaç uyumu gözlenmiştir. İlaç uyum bozukluğu ile ilişkili faktörler arasında hipertansiyon varlığı (p=0,001), kognitif bozukluk (p&lt;0,001), KBH süresi (p&lt;0,001), hemodiyaliz tedavisi (p=0,001) ve periton diyalizi alt tipi olarak APD (p=0,040) anlamlı faktörler olarak görülmüştür.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 İlaç uyumu, böbrek replasman tedavisi alan hastalarda tedavi başarısını ve hastalık seyrini etkileyen kritik bir faktördür. Özellikle hemodiyaliz hastalarında daha fazla uyum sorunu saptanmış, APD grubunda ise teknik gerekliliklerin bu duruma katkı sağladığı düşünülmüştür. Kognitif bozukluk ve düşük motivasyonun ilaç uyumsuzluğu açısından önemli risk faktörleri olduğu belirlenmiştir. Bu doğrultuda, böbrek replasman tedavisi alan hastalarda ilaç uyumunu artırmaya yönelik hasta merkezli eğitim programlarının ve kognitif değerlendirme araçlarının klinik uygulamalara entegre edilmesi önerilmektedir.</w:t>
      </w:r>
    </w:p>
    <w:p w14:paraId="62ECB0D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D4A4B7B"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SS-02</w:t>
      </w:r>
    </w:p>
    <w:p w14:paraId="163E79D0"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Diyaliz ve ultrafiltrasyon yeterliliği olan hastalarda periton eşitleme testi takibi anlamlı mıdır?</w:t>
      </w:r>
    </w:p>
    <w:p w14:paraId="75D3E904" w14:textId="77777777" w:rsidR="00F17059" w:rsidRPr="00F17059" w:rsidRDefault="00F17059" w:rsidP="00F17059">
      <w:pPr>
        <w:rPr>
          <w:rFonts w:ascii="Times New Roman" w:eastAsia="Times New Roman" w:hAnsi="Times New Roman" w:cs="Times New Roman"/>
          <w:kern w:val="0"/>
          <w:lang w:eastAsia="tr-TR"/>
          <w14:ligatures w14:val="none"/>
        </w:rPr>
      </w:pP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ilker</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Atay</w:t>
      </w:r>
      <w:r w:rsidRPr="00F17059">
        <w:rPr>
          <w:rFonts w:ascii="Verdana" w:eastAsia="Times New Roman" w:hAnsi="Verdana" w:cs="Times New Roman"/>
          <w:color w:val="000000"/>
          <w:kern w:val="0"/>
          <w:sz w:val="18"/>
          <w:szCs w:val="18"/>
          <w:shd w:val="clear" w:color="auto" w:fill="FFFFFF"/>
          <w:lang w:eastAsia="tr-TR"/>
          <w14:ligatures w14:val="none"/>
        </w:rPr>
        <w:t xml:space="preserve">, Yelda Deligöz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Bildacı</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 xml:space="preserve">Dokuz Eylül Üniversitesi Hastanesi İç Hastalıkları Ana bilim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Dalı,Nefroloji</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D9F3118" w14:textId="496EC3AF"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Periton diyalizinde (PD) teknik ve hasta sağkalımı açısından periton geçirgenliğinin zaman içerisinde değişmesi önemli bir sorundur. Periton geçirgenliği lokal (peritonit atakları, </w:t>
      </w:r>
      <w:proofErr w:type="spellStart"/>
      <w:r w:rsidRPr="00F17059">
        <w:rPr>
          <w:rFonts w:ascii="Verdana" w:eastAsia="Times New Roman" w:hAnsi="Verdana" w:cs="Times New Roman"/>
          <w:color w:val="000000"/>
          <w:kern w:val="0"/>
          <w:sz w:val="18"/>
          <w:szCs w:val="18"/>
          <w:lang w:eastAsia="tr-TR"/>
          <w14:ligatures w14:val="none"/>
        </w:rPr>
        <w:t>diyalizat</w:t>
      </w:r>
      <w:proofErr w:type="spellEnd"/>
      <w:r w:rsidRPr="00F17059">
        <w:rPr>
          <w:rFonts w:ascii="Verdana" w:eastAsia="Times New Roman" w:hAnsi="Verdana" w:cs="Times New Roman"/>
          <w:color w:val="000000"/>
          <w:kern w:val="0"/>
          <w:sz w:val="18"/>
          <w:szCs w:val="18"/>
          <w:lang w:eastAsia="tr-TR"/>
          <w14:ligatures w14:val="none"/>
        </w:rPr>
        <w:t xml:space="preserve"> biyouyumluluğu vb.) faktörlerden etkilendiği gibi; kalsifikasyon yatkınlığı, sistemik enflamasyon ve oksidatif stres gibi sistemik patolojilere bağlı da gelişir. Ülkemizde periton diyalizi yapan hastalarda belli aralıklarla PET (periton eşitleme testi) yapılmakta, periton geçirgenlikleri değerlendirilmekte ve sağlık bakanlığı veri sistemine kaydedilmektedir. Bu çalışmada </w:t>
      </w:r>
      <w:proofErr w:type="spellStart"/>
      <w:r w:rsidRPr="00F17059">
        <w:rPr>
          <w:rFonts w:ascii="Verdana" w:eastAsia="Times New Roman" w:hAnsi="Verdana" w:cs="Times New Roman"/>
          <w:color w:val="000000"/>
          <w:kern w:val="0"/>
          <w:sz w:val="18"/>
          <w:szCs w:val="18"/>
          <w:lang w:eastAsia="tr-TR"/>
          <w14:ligatures w14:val="none"/>
        </w:rPr>
        <w:t>Kt</w:t>
      </w:r>
      <w:proofErr w:type="spellEnd"/>
      <w:r w:rsidRPr="00F17059">
        <w:rPr>
          <w:rFonts w:ascii="Verdana" w:eastAsia="Times New Roman" w:hAnsi="Verdana" w:cs="Times New Roman"/>
          <w:color w:val="000000"/>
          <w:kern w:val="0"/>
          <w:sz w:val="18"/>
          <w:szCs w:val="18"/>
          <w:lang w:eastAsia="tr-TR"/>
          <w14:ligatures w14:val="none"/>
        </w:rPr>
        <w:t>/V ve uf yeterliliği olan hastalarda rutin takipte PET ölçümünün anlamlılığını</w:t>
      </w:r>
      <w:r w:rsidR="00052CFD">
        <w:rPr>
          <w:rFonts w:ascii="Verdana" w:eastAsia="Times New Roman" w:hAnsi="Verdana" w:cs="Times New Roman"/>
          <w:color w:val="000000"/>
          <w:kern w:val="0"/>
          <w:sz w:val="18"/>
          <w:szCs w:val="18"/>
          <w:lang w:eastAsia="tr-TR"/>
          <w14:ligatures w14:val="none"/>
        </w:rPr>
        <w:t xml:space="preserve"> </w:t>
      </w:r>
      <w:r w:rsidRPr="00F17059">
        <w:rPr>
          <w:rFonts w:ascii="Verdana" w:eastAsia="Times New Roman" w:hAnsi="Verdana" w:cs="Times New Roman"/>
          <w:color w:val="000000"/>
          <w:kern w:val="0"/>
          <w:sz w:val="18"/>
          <w:szCs w:val="18"/>
          <w:lang w:eastAsia="tr-TR"/>
          <w14:ligatures w14:val="none"/>
        </w:rPr>
        <w:t>inceledik.</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t xml:space="preserve">Gereçler ve YÖNTEMLER: Bu çalışma Dokuz Eylül Üniversitesi Hastanesi PD kliniğinde tedavi almış olan 221 </w:t>
      </w:r>
      <w:proofErr w:type="spellStart"/>
      <w:r w:rsidRPr="00F17059">
        <w:rPr>
          <w:rFonts w:ascii="Verdana" w:eastAsia="Times New Roman" w:hAnsi="Verdana" w:cs="Times New Roman"/>
          <w:color w:val="000000"/>
          <w:kern w:val="0"/>
          <w:sz w:val="18"/>
          <w:szCs w:val="18"/>
          <w:lang w:eastAsia="tr-TR"/>
          <w14:ligatures w14:val="none"/>
        </w:rPr>
        <w:t>insident</w:t>
      </w:r>
      <w:proofErr w:type="spellEnd"/>
      <w:r w:rsidRPr="00F17059">
        <w:rPr>
          <w:rFonts w:ascii="Verdana" w:eastAsia="Times New Roman" w:hAnsi="Verdana" w:cs="Times New Roman"/>
          <w:color w:val="000000"/>
          <w:kern w:val="0"/>
          <w:sz w:val="18"/>
          <w:szCs w:val="18"/>
          <w:lang w:eastAsia="tr-TR"/>
          <w14:ligatures w14:val="none"/>
        </w:rPr>
        <w:t xml:space="preserve"> hasta ile retrospektif yapılmıştır. Bazal PET testi olmayan 61 hasta ve diyaliz ve/veya uf yetersizliği olan 108 hasta çalışma dışı bırakılmıştır. Yıllık PET, </w:t>
      </w:r>
      <w:proofErr w:type="spellStart"/>
      <w:r w:rsidRPr="00F17059">
        <w:rPr>
          <w:rFonts w:ascii="Verdana" w:eastAsia="Times New Roman" w:hAnsi="Verdana" w:cs="Times New Roman"/>
          <w:color w:val="000000"/>
          <w:kern w:val="0"/>
          <w:sz w:val="18"/>
          <w:szCs w:val="18"/>
          <w:lang w:eastAsia="tr-TR"/>
          <w14:ligatures w14:val="none"/>
        </w:rPr>
        <w:t>Kt</w:t>
      </w:r>
      <w:proofErr w:type="spellEnd"/>
      <w:r w:rsidRPr="00F17059">
        <w:rPr>
          <w:rFonts w:ascii="Verdana" w:eastAsia="Times New Roman" w:hAnsi="Verdana" w:cs="Times New Roman"/>
          <w:color w:val="000000"/>
          <w:kern w:val="0"/>
          <w:sz w:val="18"/>
          <w:szCs w:val="18"/>
          <w:lang w:eastAsia="tr-TR"/>
          <w14:ligatures w14:val="none"/>
        </w:rPr>
        <w:t xml:space="preserve">/V, uf, diyaliz modaliteleri </w:t>
      </w:r>
      <w:proofErr w:type="spellStart"/>
      <w:r w:rsidRPr="00F17059">
        <w:rPr>
          <w:rFonts w:ascii="Verdana" w:eastAsia="Times New Roman" w:hAnsi="Verdana" w:cs="Times New Roman"/>
          <w:color w:val="000000"/>
          <w:kern w:val="0"/>
          <w:sz w:val="18"/>
          <w:szCs w:val="18"/>
          <w:lang w:eastAsia="tr-TR"/>
          <w14:ligatures w14:val="none"/>
        </w:rPr>
        <w:t>sapd</w:t>
      </w:r>
      <w:proofErr w:type="spellEnd"/>
      <w:r w:rsidRPr="00F17059">
        <w:rPr>
          <w:rFonts w:ascii="Verdana" w:eastAsia="Times New Roman" w:hAnsi="Verdana" w:cs="Times New Roman"/>
          <w:color w:val="000000"/>
          <w:kern w:val="0"/>
          <w:sz w:val="18"/>
          <w:szCs w:val="18"/>
          <w:lang w:eastAsia="tr-TR"/>
          <w14:ligatures w14:val="none"/>
        </w:rPr>
        <w:t xml:space="preserve"> (sürekli ayaktan periton diyalizi), </w:t>
      </w:r>
      <w:proofErr w:type="spellStart"/>
      <w:r w:rsidRPr="00F17059">
        <w:rPr>
          <w:rFonts w:ascii="Verdana" w:eastAsia="Times New Roman" w:hAnsi="Verdana" w:cs="Times New Roman"/>
          <w:color w:val="000000"/>
          <w:kern w:val="0"/>
          <w:sz w:val="18"/>
          <w:szCs w:val="18"/>
          <w:lang w:eastAsia="tr-TR"/>
          <w14:ligatures w14:val="none"/>
        </w:rPr>
        <w:t>apd</w:t>
      </w:r>
      <w:proofErr w:type="spellEnd"/>
      <w:r w:rsidRPr="00F17059">
        <w:rPr>
          <w:rFonts w:ascii="Verdana" w:eastAsia="Times New Roman" w:hAnsi="Verdana" w:cs="Times New Roman"/>
          <w:color w:val="000000"/>
          <w:kern w:val="0"/>
          <w:sz w:val="18"/>
          <w:szCs w:val="18"/>
          <w:lang w:eastAsia="tr-TR"/>
          <w14:ligatures w14:val="none"/>
        </w:rPr>
        <w:t xml:space="preserve"> (aletli periton diyalizi) kayıt altına alınarak hastalar; PET stabil modalite stabil (n:24), PET değişen modalite stabil (n:13), PET değişen modalite değişen (n:15) olarak 3 gruba ayrılmıştır. Hastaların verileri hastane elektronik sistemi ve dosyalarından alınmıştır.</w:t>
      </w:r>
      <w:r w:rsidRPr="00F17059">
        <w:rPr>
          <w:rFonts w:ascii="Verdana" w:eastAsia="Times New Roman" w:hAnsi="Verdana" w:cs="Times New Roman"/>
          <w:color w:val="000000"/>
          <w:kern w:val="0"/>
          <w:sz w:val="18"/>
          <w:szCs w:val="18"/>
          <w:lang w:eastAsia="tr-TR"/>
          <w14:ligatures w14:val="none"/>
        </w:rPr>
        <w:br/>
        <w:t xml:space="preserve">SONUÇLAR: Gruplar arasında demografik bulgular, </w:t>
      </w:r>
      <w:proofErr w:type="spellStart"/>
      <w:r w:rsidRPr="00F17059">
        <w:rPr>
          <w:rFonts w:ascii="Verdana" w:eastAsia="Times New Roman" w:hAnsi="Verdana" w:cs="Times New Roman"/>
          <w:color w:val="000000"/>
          <w:kern w:val="0"/>
          <w:sz w:val="18"/>
          <w:szCs w:val="18"/>
          <w:lang w:eastAsia="tr-TR"/>
          <w14:ligatures w14:val="none"/>
        </w:rPr>
        <w:t>laboratuar</w:t>
      </w:r>
      <w:proofErr w:type="spellEnd"/>
      <w:r w:rsidRPr="00F17059">
        <w:rPr>
          <w:rFonts w:ascii="Verdana" w:eastAsia="Times New Roman" w:hAnsi="Verdana" w:cs="Times New Roman"/>
          <w:color w:val="000000"/>
          <w:kern w:val="0"/>
          <w:sz w:val="18"/>
          <w:szCs w:val="18"/>
          <w:lang w:eastAsia="tr-TR"/>
          <w14:ligatures w14:val="none"/>
        </w:rPr>
        <w:t xml:space="preserve"> bulguları, PD süreleri, komorbiditeler açısından fark saptanmamıştır. Kaplan-</w:t>
      </w:r>
      <w:proofErr w:type="spellStart"/>
      <w:r w:rsidRPr="00F17059">
        <w:rPr>
          <w:rFonts w:ascii="Verdana" w:eastAsia="Times New Roman" w:hAnsi="Verdana" w:cs="Times New Roman"/>
          <w:color w:val="000000"/>
          <w:kern w:val="0"/>
          <w:sz w:val="18"/>
          <w:szCs w:val="18"/>
          <w:lang w:eastAsia="tr-TR"/>
          <w14:ligatures w14:val="none"/>
        </w:rPr>
        <w:t>Meier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survival</w:t>
      </w:r>
      <w:proofErr w:type="spellEnd"/>
      <w:r w:rsidRPr="00F17059">
        <w:rPr>
          <w:rFonts w:ascii="Verdana" w:eastAsia="Times New Roman" w:hAnsi="Verdana" w:cs="Times New Roman"/>
          <w:color w:val="000000"/>
          <w:kern w:val="0"/>
          <w:sz w:val="18"/>
          <w:szCs w:val="18"/>
          <w:lang w:eastAsia="tr-TR"/>
          <w14:ligatures w14:val="none"/>
        </w:rPr>
        <w:t xml:space="preserve"> analizinde üç grup arasında teknik sağkalım benzer saptanmıştır (p=0.98).</w:t>
      </w:r>
      <w:r w:rsidRPr="00F17059">
        <w:rPr>
          <w:rFonts w:ascii="Verdana" w:eastAsia="Times New Roman" w:hAnsi="Verdana" w:cs="Times New Roman"/>
          <w:color w:val="000000"/>
          <w:kern w:val="0"/>
          <w:sz w:val="18"/>
          <w:szCs w:val="18"/>
          <w:lang w:eastAsia="tr-TR"/>
          <w14:ligatures w14:val="none"/>
        </w:rPr>
        <w:br/>
        <w:t xml:space="preserve">TARTIŞMA: </w:t>
      </w:r>
      <w:proofErr w:type="spellStart"/>
      <w:r w:rsidRPr="00F17059">
        <w:rPr>
          <w:rFonts w:ascii="Verdana" w:eastAsia="Times New Roman" w:hAnsi="Verdana" w:cs="Times New Roman"/>
          <w:color w:val="000000"/>
          <w:kern w:val="0"/>
          <w:sz w:val="18"/>
          <w:szCs w:val="18"/>
          <w:lang w:eastAsia="tr-TR"/>
          <w14:ligatures w14:val="none"/>
        </w:rPr>
        <w:t>PET’in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Kt</w:t>
      </w:r>
      <w:proofErr w:type="spellEnd"/>
      <w:r w:rsidRPr="00F17059">
        <w:rPr>
          <w:rFonts w:ascii="Verdana" w:eastAsia="Times New Roman" w:hAnsi="Verdana" w:cs="Times New Roman"/>
          <w:color w:val="000000"/>
          <w:kern w:val="0"/>
          <w:sz w:val="18"/>
          <w:szCs w:val="18"/>
          <w:lang w:eastAsia="tr-TR"/>
          <w14:ligatures w14:val="none"/>
        </w:rPr>
        <w:t xml:space="preserve">/V ve uf yetersizliği olan hastalarda PD reçete ve modalite değişimlerinin planlanmasında önemi </w:t>
      </w:r>
      <w:proofErr w:type="gramStart"/>
      <w:r w:rsidRPr="00F17059">
        <w:rPr>
          <w:rFonts w:ascii="Verdana" w:eastAsia="Times New Roman" w:hAnsi="Verdana" w:cs="Times New Roman"/>
          <w:color w:val="000000"/>
          <w:kern w:val="0"/>
          <w:sz w:val="18"/>
          <w:szCs w:val="18"/>
          <w:lang w:eastAsia="tr-TR"/>
          <w14:ligatures w14:val="none"/>
        </w:rPr>
        <w:t>aşikar</w:t>
      </w:r>
      <w:proofErr w:type="gramEnd"/>
      <w:r w:rsidRPr="00F17059">
        <w:rPr>
          <w:rFonts w:ascii="Verdana" w:eastAsia="Times New Roman" w:hAnsi="Verdana" w:cs="Times New Roman"/>
          <w:color w:val="000000"/>
          <w:kern w:val="0"/>
          <w:sz w:val="18"/>
          <w:szCs w:val="18"/>
          <w:lang w:eastAsia="tr-TR"/>
          <w14:ligatures w14:val="none"/>
        </w:rPr>
        <w:t xml:space="preserve"> olmasına rağmen; diyaliz ve uf yeterliliği olan hastalarda rutin PET yapılmasının maliyet etkinlik açısından faydalı olup olmadığının değerlendirilmesi amacıyla daha yüksek hasta sayılı ve maliyet hesaplarını da değerlendiren çalışmalara ihtiyaç vardır.</w:t>
      </w:r>
    </w:p>
    <w:p w14:paraId="3F2B3C1D" w14:textId="1108A61F"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Kaplan-</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Meier</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survival</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Containers/UBF8T346G9.ms/WebArchiveCopyPasteTempFiles/com.microsoft.Word/0046_ilker_sekil.jpg"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E0175A9" wp14:editId="45083078">
            <wp:extent cx="6120765" cy="3308350"/>
            <wp:effectExtent l="0" t="0" r="635" b="6350"/>
            <wp:docPr id="1469562907" name="Resim 35" descr="diyagram, metin, çizgi,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62907" name="Resim 35" descr="diyagram, metin, çizgi, ekran görüntüsü içeren bir resim&#10;&#10;Yapay zeka tarafından oluşturulan içerik yanlış olabil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330835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8ADE891"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SS-03</w:t>
      </w:r>
    </w:p>
    <w:p w14:paraId="42C0002E"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Böbrek Donörleri ve Huzursuz Bacak Sendromu: Gözden Kaçan Bir İlişki</w:t>
      </w:r>
    </w:p>
    <w:p w14:paraId="5AD3C82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Musa pınar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Sena Boncuk Ulaş</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Sakarya Eğitim ve Araştırma Hastanesi, Nefroloji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Bağımsız Araştırmacı, Nöroloji Uzmanı, Fransa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9B1E858"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Huzursuz Bacak Sendromu (HBS), bacaklarda rahatsızlık hissi ve hareket etme ihtiyacıyla karakterize, yaşam kalitesi ve uyku düzenini olumsuz etkileyen nörolojik bir bozukluktur. Kronik böbrek hastalarında üremik toksinler, demir metabolizması bozuklukları ve anemi gibi faktörlerin etkisiyle daha sık görülmektedir. </w:t>
      </w:r>
      <w:proofErr w:type="spellStart"/>
      <w:r w:rsidRPr="00F17059">
        <w:rPr>
          <w:rFonts w:ascii="Verdana" w:eastAsia="Times New Roman" w:hAnsi="Verdana" w:cs="Times New Roman"/>
          <w:color w:val="000000"/>
          <w:kern w:val="0"/>
          <w:sz w:val="18"/>
          <w:szCs w:val="18"/>
          <w:lang w:eastAsia="tr-TR"/>
          <w14:ligatures w14:val="none"/>
        </w:rPr>
        <w:t>HBS'nin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ferritin</w:t>
      </w:r>
      <w:proofErr w:type="spellEnd"/>
      <w:r w:rsidRPr="00F17059">
        <w:rPr>
          <w:rFonts w:ascii="Verdana" w:eastAsia="Times New Roman" w:hAnsi="Verdana" w:cs="Times New Roman"/>
          <w:color w:val="000000"/>
          <w:kern w:val="0"/>
          <w:sz w:val="18"/>
          <w:szCs w:val="18"/>
          <w:lang w:eastAsia="tr-TR"/>
          <w14:ligatures w14:val="none"/>
        </w:rPr>
        <w:t>, hemoglobin, demir bağlama kapasitesi gibi anemi parametreleriyle ilişkisi daha önceki çalışmalarda gösterilmiştir. Bu çalışmada, böbrek donörlerinde HBS sıklığı ve ilişkili faktörler araştırılmıştır.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br/>
        <w:t xml:space="preserve">MATERYAL-METOD: 2010-2023 yılları arasında böbrek donörü olmuş 96 birey retrospektif olarak incelenmiştir. HBS tanısı Uluslararası HBS Çalışma Grubu (IRLSSG) kriterlerine göre belirlenmiş ve HBS şiddeti hafif, orta, şiddetli ve çok şiddetli olarak sınıflandırılmıştır. Preoperatif ve postoperatif dönemde laboratuvar parametreleri (üre, kreatinin, ürik asit, </w:t>
      </w:r>
      <w:proofErr w:type="spellStart"/>
      <w:r w:rsidRPr="00F17059">
        <w:rPr>
          <w:rFonts w:ascii="Verdana" w:eastAsia="Times New Roman" w:hAnsi="Verdana" w:cs="Times New Roman"/>
          <w:color w:val="000000"/>
          <w:kern w:val="0"/>
          <w:sz w:val="18"/>
          <w:szCs w:val="18"/>
          <w:lang w:eastAsia="tr-TR"/>
          <w14:ligatures w14:val="none"/>
        </w:rPr>
        <w:t>ferritin</w:t>
      </w:r>
      <w:proofErr w:type="spellEnd"/>
      <w:r w:rsidRPr="00F17059">
        <w:rPr>
          <w:rFonts w:ascii="Verdana" w:eastAsia="Times New Roman" w:hAnsi="Verdana" w:cs="Times New Roman"/>
          <w:color w:val="000000"/>
          <w:kern w:val="0"/>
          <w:sz w:val="18"/>
          <w:szCs w:val="18"/>
          <w:lang w:eastAsia="tr-TR"/>
          <w14:ligatures w14:val="none"/>
        </w:rPr>
        <w:t xml:space="preserve">, hemoglobin, kreatinin klirensi, LDL, vb.) ve idrar analizleri (dansite, pH, </w:t>
      </w:r>
      <w:proofErr w:type="spellStart"/>
      <w:r w:rsidRPr="00F17059">
        <w:rPr>
          <w:rFonts w:ascii="Verdana" w:eastAsia="Times New Roman" w:hAnsi="Verdana" w:cs="Times New Roman"/>
          <w:color w:val="000000"/>
          <w:kern w:val="0"/>
          <w:sz w:val="18"/>
          <w:szCs w:val="18"/>
          <w:lang w:eastAsia="tr-TR"/>
          <w14:ligatures w14:val="none"/>
        </w:rPr>
        <w:t>mikroprotein</w:t>
      </w:r>
      <w:proofErr w:type="spellEnd"/>
      <w:r w:rsidRPr="00F17059">
        <w:rPr>
          <w:rFonts w:ascii="Verdana" w:eastAsia="Times New Roman" w:hAnsi="Verdana" w:cs="Times New Roman"/>
          <w:color w:val="000000"/>
          <w:kern w:val="0"/>
          <w:sz w:val="18"/>
          <w:szCs w:val="18"/>
          <w:lang w:eastAsia="tr-TR"/>
          <w14:ligatures w14:val="none"/>
        </w:rPr>
        <w:t xml:space="preserve">) karşılaştırılmıştır. İstatistiksel analizler için parametrik ve </w:t>
      </w:r>
      <w:proofErr w:type="spellStart"/>
      <w:r w:rsidRPr="00F17059">
        <w:rPr>
          <w:rFonts w:ascii="Verdana" w:eastAsia="Times New Roman" w:hAnsi="Verdana" w:cs="Times New Roman"/>
          <w:color w:val="000000"/>
          <w:kern w:val="0"/>
          <w:sz w:val="18"/>
          <w:szCs w:val="18"/>
          <w:lang w:eastAsia="tr-TR"/>
          <w14:ligatures w14:val="none"/>
        </w:rPr>
        <w:t>non</w:t>
      </w:r>
      <w:proofErr w:type="spellEnd"/>
      <w:r w:rsidRPr="00F17059">
        <w:rPr>
          <w:rFonts w:ascii="Verdana" w:eastAsia="Times New Roman" w:hAnsi="Verdana" w:cs="Times New Roman"/>
          <w:color w:val="000000"/>
          <w:kern w:val="0"/>
          <w:sz w:val="18"/>
          <w:szCs w:val="18"/>
          <w:lang w:eastAsia="tr-TR"/>
          <w14:ligatures w14:val="none"/>
        </w:rPr>
        <w:t>-parametrik testler kullanılmış, anlamlılık sınırı p&lt;0,05 olarak kabul edilmiştir.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BULGULAR: Çalışmaya katılan bireylerin yaş ortalaması 50,59 ± 12,48 olup, katılımcıların %53,1’ini erkekler oluşturmaktaydı. Postoperatif dönemde üre, kreatinin, ürik asit ve potasyum seviyelerinde istatistiksel olarak anlamlı bir artış gözlemlenirken, GFR ve serum demir düzeylerinde belirgin bir azalma tespit edilmiştir (p&lt;0,001). HBS prevalansı %33,3 olarak belirlenmiş olup, bu olguların %16,7’sinde preoperatif dönemde de HBS belirtilerinin mevcut olduğu saptanmıştır. HBS grubunda preoperatif </w:t>
      </w:r>
      <w:proofErr w:type="spellStart"/>
      <w:r w:rsidRPr="00F17059">
        <w:rPr>
          <w:rFonts w:ascii="Verdana" w:eastAsia="Times New Roman" w:hAnsi="Verdana" w:cs="Times New Roman"/>
          <w:color w:val="000000"/>
          <w:kern w:val="0"/>
          <w:sz w:val="18"/>
          <w:szCs w:val="18"/>
          <w:lang w:eastAsia="tr-TR"/>
          <w14:ligatures w14:val="none"/>
        </w:rPr>
        <w:t>ferritin</w:t>
      </w:r>
      <w:proofErr w:type="spellEnd"/>
      <w:r w:rsidRPr="00F17059">
        <w:rPr>
          <w:rFonts w:ascii="Verdana" w:eastAsia="Times New Roman" w:hAnsi="Verdana" w:cs="Times New Roman"/>
          <w:color w:val="000000"/>
          <w:kern w:val="0"/>
          <w:sz w:val="18"/>
          <w:szCs w:val="18"/>
          <w:lang w:eastAsia="tr-TR"/>
          <w14:ligatures w14:val="none"/>
        </w:rPr>
        <w:t xml:space="preserve"> düzeyleri anlamlı derecede düşük bulunmuş; preoperatif demir seviyeleri, demir bağlama kapasiteleri, hemoglobin değerleri ve postoperatif LDL düzeylerinin HBS şiddeti ile ilişkili olduğu belirlenmiştir.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Bulgular, böbrek donörlerinde postoperatif dönemde metabolik ve hematolojik değişikliklerin yanı sıra </w:t>
      </w:r>
      <w:proofErr w:type="spellStart"/>
      <w:r w:rsidRPr="00F17059">
        <w:rPr>
          <w:rFonts w:ascii="Verdana" w:eastAsia="Times New Roman" w:hAnsi="Verdana" w:cs="Times New Roman"/>
          <w:color w:val="000000"/>
          <w:kern w:val="0"/>
          <w:sz w:val="18"/>
          <w:szCs w:val="18"/>
          <w:lang w:eastAsia="tr-TR"/>
          <w14:ligatures w14:val="none"/>
        </w:rPr>
        <w:t>HBS’nin</w:t>
      </w:r>
      <w:proofErr w:type="spellEnd"/>
      <w:r w:rsidRPr="00F17059">
        <w:rPr>
          <w:rFonts w:ascii="Verdana" w:eastAsia="Times New Roman" w:hAnsi="Verdana" w:cs="Times New Roman"/>
          <w:color w:val="000000"/>
          <w:kern w:val="0"/>
          <w:sz w:val="18"/>
          <w:szCs w:val="18"/>
          <w:lang w:eastAsia="tr-TR"/>
          <w14:ligatures w14:val="none"/>
        </w:rPr>
        <w:t xml:space="preserve"> sık görüldüğünü ortaya koymaktadır. Bu durum, donörlerin uzun dönem izleminde </w:t>
      </w:r>
      <w:proofErr w:type="spellStart"/>
      <w:r w:rsidRPr="00F17059">
        <w:rPr>
          <w:rFonts w:ascii="Verdana" w:eastAsia="Times New Roman" w:hAnsi="Verdana" w:cs="Times New Roman"/>
          <w:color w:val="000000"/>
          <w:kern w:val="0"/>
          <w:sz w:val="18"/>
          <w:szCs w:val="18"/>
          <w:lang w:eastAsia="tr-TR"/>
          <w14:ligatures w14:val="none"/>
        </w:rPr>
        <w:t>HBS’nin</w:t>
      </w:r>
      <w:proofErr w:type="spellEnd"/>
      <w:r w:rsidRPr="00F17059">
        <w:rPr>
          <w:rFonts w:ascii="Verdana" w:eastAsia="Times New Roman" w:hAnsi="Verdana" w:cs="Times New Roman"/>
          <w:color w:val="000000"/>
          <w:kern w:val="0"/>
          <w:sz w:val="18"/>
          <w:szCs w:val="18"/>
          <w:lang w:eastAsia="tr-TR"/>
          <w14:ligatures w14:val="none"/>
        </w:rPr>
        <w:t xml:space="preserve"> dikkate alınması gerektiğini ve multidisipliner bir yaklaşımın önemini vurgulamaktadır.</w:t>
      </w:r>
    </w:p>
    <w:p w14:paraId="092B349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Tablo-1</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825"/>
        <w:gridCol w:w="1630"/>
        <w:gridCol w:w="924"/>
        <w:gridCol w:w="1644"/>
        <w:gridCol w:w="1251"/>
      </w:tblGrid>
      <w:tr w:rsidR="00F17059" w:rsidRPr="00F17059" w14:paraId="3677592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8D364F"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694A0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4A5D90"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Min-Max</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F447C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Mean</w:t>
            </w:r>
            <w:proofErr w:type="spellEnd"/>
            <w:r w:rsidRPr="00F17059">
              <w:rPr>
                <w:rFonts w:ascii="Verdana" w:eastAsia="Times New Roman" w:hAnsi="Verdana" w:cs="Times New Roman"/>
                <w:kern w:val="0"/>
                <w:sz w:val="18"/>
                <w:szCs w:val="18"/>
                <w:lang w:eastAsia="tr-TR"/>
                <w14:ligatures w14:val="none"/>
              </w:rPr>
              <w:t xml:space="preserve"> +/- SS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72C8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w:t>
            </w:r>
          </w:p>
        </w:tc>
      </w:tr>
      <w:tr w:rsidR="00F17059" w:rsidRPr="00F17059" w14:paraId="1C6D102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A49E2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53848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10D4E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27-76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C4D79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50,59 +/- 12,48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90B497"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7A0B7A5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114F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12B0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Erkek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03D4C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074BD6"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F50D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51 -53,1</w:t>
            </w:r>
          </w:p>
        </w:tc>
      </w:tr>
      <w:tr w:rsidR="00F17059" w:rsidRPr="00F17059" w14:paraId="4EBF89B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62419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7BF93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Kadın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15141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AF9C88"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14C46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45 -%46,9</w:t>
            </w:r>
          </w:p>
        </w:tc>
      </w:tr>
      <w:tr w:rsidR="00F17059" w:rsidRPr="00F17059" w14:paraId="5FECC3B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12492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Eğitim</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8E60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1AB7D8"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0BC344"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4EF3D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8 -%8,3</w:t>
            </w:r>
          </w:p>
        </w:tc>
      </w:tr>
      <w:tr w:rsidR="00F17059" w:rsidRPr="00F17059" w14:paraId="3688243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1C0F35"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8016A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İlkokul-Ortaokul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F2F46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97733B"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2C676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49 -%51,04</w:t>
            </w:r>
          </w:p>
        </w:tc>
      </w:tr>
      <w:tr w:rsidR="00F17059" w:rsidRPr="00F17059" w14:paraId="4AECA97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E1987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A1C75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Lise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695FD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8DE7D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04C45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21-%21,87</w:t>
            </w:r>
          </w:p>
        </w:tc>
      </w:tr>
      <w:tr w:rsidR="00F17059" w:rsidRPr="00F17059" w14:paraId="5E8F5FD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2D7FEF"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91E7E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Üniversite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79D73E"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432EF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6D20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18 -18,75</w:t>
            </w:r>
          </w:p>
        </w:tc>
      </w:tr>
      <w:tr w:rsidR="00F17059" w:rsidRPr="00F17059" w14:paraId="6DA8803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5C84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BMI (kg/m2)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4136D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E0AD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7066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27,48+/-4,49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1924E0"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6C78781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4A90F8"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A86A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18,5 ve altı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12A24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E7853B"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EF1E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w:t>
            </w:r>
          </w:p>
        </w:tc>
      </w:tr>
      <w:tr w:rsidR="00F17059" w:rsidRPr="00F17059" w14:paraId="4473F90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A3C865"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4BB3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18-24,9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3E2CB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45855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199B9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26-%27,1</w:t>
            </w:r>
          </w:p>
        </w:tc>
      </w:tr>
      <w:tr w:rsidR="00F17059" w:rsidRPr="00F17059" w14:paraId="445A591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2477E7"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1898E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25-29,9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AEDAC5"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0B6CEB"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5E4A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37-%38,5</w:t>
            </w:r>
          </w:p>
        </w:tc>
      </w:tr>
      <w:tr w:rsidR="00F17059" w:rsidRPr="00F17059" w14:paraId="792F1C0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17CBB9"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EF5D4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30-34,9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DA94A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84DFE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8E3F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30-%31,3</w:t>
            </w:r>
          </w:p>
        </w:tc>
      </w:tr>
      <w:tr w:rsidR="00F17059" w:rsidRPr="00F17059" w14:paraId="0FE2AD4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54375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DC51A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35-39,9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36862F"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C68A38"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B17BA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3-%3,1</w:t>
            </w:r>
          </w:p>
        </w:tc>
      </w:tr>
      <w:tr w:rsidR="00F17059" w:rsidRPr="00F17059" w14:paraId="5B24790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1E92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Sigara Kullanımı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ECCEEF"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CB7E7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C06F2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76158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46-%47,9</w:t>
            </w:r>
          </w:p>
        </w:tc>
      </w:tr>
      <w:tr w:rsidR="00F17059" w:rsidRPr="00F17059" w14:paraId="16C8EDE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4459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Alkol Kullanımı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35561A"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34F45E"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8F9A9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2A173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w:t>
            </w:r>
            <w:proofErr w:type="gramStart"/>
            <w:r w:rsidRPr="00F17059">
              <w:rPr>
                <w:rFonts w:ascii="Verdana" w:eastAsia="Times New Roman" w:hAnsi="Verdana" w:cs="Times New Roman"/>
                <w:kern w:val="0"/>
                <w:sz w:val="18"/>
                <w:szCs w:val="18"/>
                <w:lang w:eastAsia="tr-TR"/>
                <w14:ligatures w14:val="none"/>
              </w:rPr>
              <w:t>%4.2</w:t>
            </w:r>
            <w:proofErr w:type="gramEnd"/>
          </w:p>
        </w:tc>
      </w:tr>
      <w:tr w:rsidR="00F17059" w:rsidRPr="00F17059" w14:paraId="28184CC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5B596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Periferik Venöz Yetmezlik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80F3B9"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12C1FE"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A9198B"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45D56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w:t>
            </w:r>
          </w:p>
        </w:tc>
      </w:tr>
    </w:tbl>
    <w:p w14:paraId="4745190C"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Hastaların demografik özellikleri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Tablo-2</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328"/>
        <w:gridCol w:w="1739"/>
        <w:gridCol w:w="1829"/>
        <w:gridCol w:w="831"/>
      </w:tblGrid>
      <w:tr w:rsidR="00F17059" w:rsidRPr="00F17059" w14:paraId="27B287E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DEBD26"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0B21D6"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Preop</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Mean</w:t>
            </w:r>
            <w:proofErr w:type="spellEnd"/>
            <w:r w:rsidRPr="00F17059">
              <w:rPr>
                <w:rFonts w:ascii="Verdana" w:eastAsia="Times New Roman" w:hAnsi="Verdana" w:cs="Times New Roman"/>
                <w:kern w:val="0"/>
                <w:sz w:val="18"/>
                <w:szCs w:val="18"/>
                <w:lang w:eastAsia="tr-TR"/>
                <w14:ligatures w14:val="none"/>
              </w:rPr>
              <w:t xml:space="preserve"> ± SS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1DF014"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Postop</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Mean</w:t>
            </w:r>
            <w:proofErr w:type="spellEnd"/>
            <w:r w:rsidRPr="00F17059">
              <w:rPr>
                <w:rFonts w:ascii="Verdana" w:eastAsia="Times New Roman" w:hAnsi="Verdana" w:cs="Times New Roman"/>
                <w:kern w:val="0"/>
                <w:sz w:val="18"/>
                <w:szCs w:val="18"/>
                <w:lang w:eastAsia="tr-TR"/>
                <w14:ligatures w14:val="none"/>
              </w:rPr>
              <w:t xml:space="preserve"> ± SS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8FE0D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0AC9C8F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1582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Üre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4744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29,57 ± 9,13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11D5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31,59 ± 7,58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3BDE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w:t>
            </w:r>
          </w:p>
        </w:tc>
      </w:tr>
      <w:tr w:rsidR="00F17059" w:rsidRPr="00F17059" w14:paraId="5367A1E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2E85E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Kreatinin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D43C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0,72 ± 0,14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33E39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1,07 ± 0,23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ADF39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0DE60DD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BA186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GFR (</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dak</w:t>
            </w:r>
            <w:proofErr w:type="spellEnd"/>
            <w:r w:rsidRPr="00F17059">
              <w:rPr>
                <w:rFonts w:ascii="Verdana" w:eastAsia="Times New Roman" w:hAnsi="Verdana" w:cs="Times New Roman"/>
                <w:kern w:val="0"/>
                <w:sz w:val="18"/>
                <w:szCs w:val="18"/>
                <w:lang w:eastAsia="tr-TR"/>
                <w14:ligatures w14:val="none"/>
              </w:rPr>
              <w:t>/1, 73m2)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46A4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108,20 ± 13,83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2172C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76,39 ± 17,73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3C2F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5617317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AED9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Ürik Asit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CA055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5,01 ± 1,17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3CB6B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5,75 ± 1,39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3AAD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12996A9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D2BC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Hemoglobin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A066B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14,02 ± 1,72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909D0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14,14 ± 1,56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E59BD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0,24</w:t>
            </w:r>
          </w:p>
        </w:tc>
      </w:tr>
      <w:tr w:rsidR="00F17059" w:rsidRPr="00F17059" w14:paraId="622FEC6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9A0B2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Serum Demir (</w:t>
            </w:r>
            <w:proofErr w:type="spellStart"/>
            <w:r w:rsidRPr="00F17059">
              <w:rPr>
                <w:rFonts w:ascii="Verdana" w:eastAsia="Times New Roman" w:hAnsi="Verdana" w:cs="Times New Roman"/>
                <w:kern w:val="0"/>
                <w:sz w:val="18"/>
                <w:szCs w:val="18"/>
                <w:lang w:eastAsia="tr-TR"/>
                <w14:ligatures w14:val="none"/>
              </w:rPr>
              <w:t>ug</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A9AB4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88,72 ± 46,57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A1CCF2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75,43 ± 33,40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432D5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0,007</w:t>
            </w:r>
          </w:p>
        </w:tc>
      </w:tr>
      <w:tr w:rsidR="00F17059" w:rsidRPr="00F17059" w14:paraId="04E44AD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8C03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UIBC (</w:t>
            </w:r>
            <w:proofErr w:type="spellStart"/>
            <w:r w:rsidRPr="00F17059">
              <w:rPr>
                <w:rFonts w:ascii="Verdana" w:eastAsia="Times New Roman" w:hAnsi="Verdana" w:cs="Times New Roman"/>
                <w:kern w:val="0"/>
                <w:sz w:val="18"/>
                <w:szCs w:val="18"/>
                <w:lang w:eastAsia="tr-TR"/>
                <w14:ligatures w14:val="none"/>
              </w:rPr>
              <w:t>ug</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6C63A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270,84 ± 79,78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3815E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273,40 ± 70,77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ADDC2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0,687</w:t>
            </w:r>
          </w:p>
        </w:tc>
      </w:tr>
      <w:tr w:rsidR="00F17059" w:rsidRPr="00F17059" w14:paraId="6507A60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18FA0B"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lastRenderedPageBreak/>
              <w:t>Ferritin</w:t>
            </w:r>
            <w:proofErr w:type="spellEnd"/>
            <w:r w:rsidRPr="00F17059">
              <w:rPr>
                <w:rFonts w:ascii="Verdana" w:eastAsia="Times New Roman" w:hAnsi="Verdana" w:cs="Times New Roman"/>
                <w:kern w:val="0"/>
                <w:sz w:val="18"/>
                <w:szCs w:val="18"/>
                <w:lang w:eastAsia="tr-TR"/>
                <w14:ligatures w14:val="none"/>
              </w:rPr>
              <w:t xml:space="preserve"> (ng/</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3D583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57,18 ± 51,38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6DA56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58,35 ± 56,87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6FF49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0,712</w:t>
            </w:r>
          </w:p>
        </w:tc>
      </w:tr>
      <w:tr w:rsidR="00F17059" w:rsidRPr="00F17059" w14:paraId="5E2C82B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78BAC5"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Albumin</w:t>
            </w:r>
            <w:proofErr w:type="spellEnd"/>
            <w:r w:rsidRPr="00F17059">
              <w:rPr>
                <w:rFonts w:ascii="Verdana" w:eastAsia="Times New Roman" w:hAnsi="Verdana" w:cs="Times New Roman"/>
                <w:kern w:val="0"/>
                <w:sz w:val="18"/>
                <w:szCs w:val="18"/>
                <w:lang w:eastAsia="tr-TR"/>
                <w14:ligatures w14:val="none"/>
              </w:rPr>
              <w:t xml:space="preserve">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A217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43,95 ± 2,57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5FB35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43,25 ± 2,30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7038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0,007</w:t>
            </w:r>
          </w:p>
        </w:tc>
      </w:tr>
      <w:tr w:rsidR="00F17059" w:rsidRPr="00F17059" w14:paraId="4BF5D7C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9F8E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Sodyum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3562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139,86 ± 1,76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10AC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139,38 ± 1,78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AC24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0,025</w:t>
            </w:r>
          </w:p>
        </w:tc>
      </w:tr>
      <w:tr w:rsidR="00F17059" w:rsidRPr="00F17059" w14:paraId="42FB816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62BA1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Potasyum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88E5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4,39 ± 0,32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D6A3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4,57 ± 0,29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3FA72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03D7811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9FC2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Total Kolesterol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F3AFE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195,45 ± 35,21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B05A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204,15 ± 38,73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863CC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0,004</w:t>
            </w:r>
          </w:p>
        </w:tc>
      </w:tr>
      <w:tr w:rsidR="00F17059" w:rsidRPr="00F17059" w14:paraId="2700B38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7FB8B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Trigliserit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DE96F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139,79 ± 85,08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51F15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156,11 ± 73,74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A3B9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0,053</w:t>
            </w:r>
          </w:p>
        </w:tc>
      </w:tr>
      <w:tr w:rsidR="00F17059" w:rsidRPr="00F17059" w14:paraId="661FE97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F4D5E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LDL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BFDD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133,41 ± 29,93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A759D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137,0 ± 31,14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2E3E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0,18</w:t>
            </w:r>
          </w:p>
        </w:tc>
      </w:tr>
      <w:tr w:rsidR="00F17059" w:rsidRPr="00F17059" w14:paraId="71F6946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4D8DC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HDL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4596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46,52 ± 9,89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9F89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49,94 ± 16,74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A67FA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0,019</w:t>
            </w:r>
          </w:p>
        </w:tc>
      </w:tr>
      <w:tr w:rsidR="00F17059" w:rsidRPr="00F17059" w14:paraId="0A02B31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A8026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İdrar Dansite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70A1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1,02 ± 0,007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ECB5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1,01 ± 0,006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FDA0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5CE32CF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9CCD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İdrar pH</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8B1D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6,17 ± 0,44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EFAF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6,03 ± 0,29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3EA23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0,008</w:t>
            </w:r>
          </w:p>
        </w:tc>
      </w:tr>
    </w:tbl>
    <w:p w14:paraId="1240F71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Olguların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Preop</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Postop</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laboratuar</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sonuçlarının karşılaştırılması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Tablo-3</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880"/>
        <w:gridCol w:w="3305"/>
        <w:gridCol w:w="1082"/>
        <w:gridCol w:w="1179"/>
        <w:gridCol w:w="1177"/>
      </w:tblGrid>
      <w:tr w:rsidR="00F17059" w:rsidRPr="00F17059" w14:paraId="73B8A45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5414C1"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AD236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34FB5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Min</w:t>
            </w:r>
            <w:proofErr w:type="spellEnd"/>
            <w:r w:rsidRPr="00F17059">
              <w:rPr>
                <w:rFonts w:ascii="Verdana" w:eastAsia="Times New Roman" w:hAnsi="Verdana" w:cs="Times New Roman"/>
                <w:kern w:val="0"/>
                <w:sz w:val="18"/>
                <w:szCs w:val="18"/>
                <w:lang w:eastAsia="tr-TR"/>
                <w14:ligatures w14:val="none"/>
              </w:rPr>
              <w:t xml:space="preserve"> - </w:t>
            </w:r>
            <w:proofErr w:type="spellStart"/>
            <w:r w:rsidRPr="00F17059">
              <w:rPr>
                <w:rFonts w:ascii="Verdana" w:eastAsia="Times New Roman" w:hAnsi="Verdana" w:cs="Times New Roman"/>
                <w:kern w:val="0"/>
                <w:sz w:val="18"/>
                <w:szCs w:val="18"/>
                <w:lang w:eastAsia="tr-TR"/>
                <w14:ligatures w14:val="none"/>
              </w:rPr>
              <w:t>Maks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9B2446"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Mean</w:t>
            </w:r>
            <w:proofErr w:type="spellEnd"/>
            <w:r w:rsidRPr="00F17059">
              <w:rPr>
                <w:rFonts w:ascii="Verdana" w:eastAsia="Times New Roman" w:hAnsi="Verdana" w:cs="Times New Roman"/>
                <w:kern w:val="0"/>
                <w:sz w:val="18"/>
                <w:szCs w:val="18"/>
                <w:lang w:eastAsia="tr-TR"/>
                <w14:ligatures w14:val="none"/>
              </w:rPr>
              <w:t xml:space="preserve"> ± SS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CB924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 - %</w:t>
            </w:r>
          </w:p>
        </w:tc>
      </w:tr>
      <w:tr w:rsidR="00F17059" w:rsidRPr="00F17059" w14:paraId="2221320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8638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HBS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22759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05F44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791A24"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ECA2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32 - %33,3</w:t>
            </w:r>
          </w:p>
        </w:tc>
      </w:tr>
      <w:tr w:rsidR="00F17059" w:rsidRPr="00F17059" w14:paraId="1434919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881F7C"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Preop</w:t>
            </w:r>
            <w:proofErr w:type="spellEnd"/>
            <w:r w:rsidRPr="00F17059">
              <w:rPr>
                <w:rFonts w:ascii="Verdana" w:eastAsia="Times New Roman" w:hAnsi="Verdana" w:cs="Times New Roman"/>
                <w:kern w:val="0"/>
                <w:sz w:val="18"/>
                <w:szCs w:val="18"/>
                <w:lang w:eastAsia="tr-TR"/>
                <w14:ligatures w14:val="none"/>
              </w:rPr>
              <w:t xml:space="preserve"> dönemde HBS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2CD10E"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5CED6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0CC191"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6AAB2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16 – %16,7</w:t>
            </w:r>
          </w:p>
        </w:tc>
      </w:tr>
      <w:tr w:rsidR="00F17059" w:rsidRPr="00F17059" w14:paraId="7E46EEA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C338CF"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Postop</w:t>
            </w:r>
            <w:proofErr w:type="spellEnd"/>
            <w:r w:rsidRPr="00F17059">
              <w:rPr>
                <w:rFonts w:ascii="Verdana" w:eastAsia="Times New Roman" w:hAnsi="Verdana" w:cs="Times New Roman"/>
                <w:kern w:val="0"/>
                <w:sz w:val="18"/>
                <w:szCs w:val="18"/>
                <w:lang w:eastAsia="tr-TR"/>
                <w14:ligatures w14:val="none"/>
              </w:rPr>
              <w:t xml:space="preserve"> dönemde HBS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6731F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F3D51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43052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29D1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32 - %33,3</w:t>
            </w:r>
          </w:p>
        </w:tc>
      </w:tr>
      <w:tr w:rsidR="00F17059" w:rsidRPr="00F17059" w14:paraId="51A5385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3DE58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HBS şikayetlerinin süresi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9ACE0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DD8FB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0 - 6,09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DE8B4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1,71 ± 4,38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915CE3"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506884C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6E830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Ailede HBS öyküsü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A6345C"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336E7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2171D1"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184D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10 - %10,4</w:t>
            </w:r>
          </w:p>
        </w:tc>
      </w:tr>
      <w:tr w:rsidR="00F17059" w:rsidRPr="00F17059" w14:paraId="1286C70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BB3A4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HBS için tedavi alımı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B6E00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BC3AA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235D5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C13E7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 %2,1</w:t>
            </w:r>
          </w:p>
        </w:tc>
      </w:tr>
      <w:tr w:rsidR="00F17059" w:rsidRPr="00F17059" w14:paraId="024D03E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8E49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HBS şikayetlerinin lokalizasyonu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9E45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Alt ekstremite simetrik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CA9FF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66B333"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F56C6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 %8,3</w:t>
            </w:r>
          </w:p>
        </w:tc>
      </w:tr>
      <w:tr w:rsidR="00F17059" w:rsidRPr="00F17059" w14:paraId="605C5EF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9AEC1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5FF2E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Alt ekstremite asimetrik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F6F39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EAE57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7277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7 - %7,3</w:t>
            </w:r>
          </w:p>
        </w:tc>
      </w:tr>
      <w:tr w:rsidR="00F17059" w:rsidRPr="00F17059" w14:paraId="281D958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B45025"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73858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 alt hem üst ekstremite simetrik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D6E0C3"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798CAF"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16C2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3 - %3,1</w:t>
            </w:r>
          </w:p>
        </w:tc>
      </w:tr>
      <w:tr w:rsidR="00F17059" w:rsidRPr="00F17059" w14:paraId="739846B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FF1F5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62DDC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 alt hem üst ekstremite asimetrik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E398A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6310D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89AC0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 %14,6</w:t>
            </w:r>
          </w:p>
        </w:tc>
      </w:tr>
      <w:tr w:rsidR="00F17059" w:rsidRPr="00F17059" w14:paraId="09C57B0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DD44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HBS şiddeti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A91FC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Hafif</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3497D7"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B1F3B0"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DE85F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 %9,4</w:t>
            </w:r>
          </w:p>
        </w:tc>
      </w:tr>
      <w:tr w:rsidR="00F17059" w:rsidRPr="00F17059" w14:paraId="3CF412A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0E1E93"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B7D57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858EB3"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C039A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70803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0 - %0,0</w:t>
            </w:r>
          </w:p>
        </w:tc>
      </w:tr>
      <w:tr w:rsidR="00F17059" w:rsidRPr="00F17059" w14:paraId="333502A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7B70FE"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AABD8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Şiddetli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36BF09"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4B9D00"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D2F6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 %9,4</w:t>
            </w:r>
          </w:p>
        </w:tc>
      </w:tr>
      <w:tr w:rsidR="00F17059" w:rsidRPr="00F17059" w14:paraId="6C6A0E5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B446B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08D5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Çok şiddetli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FB5FB1"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92C21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2D06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 %14,6</w:t>
            </w:r>
          </w:p>
        </w:tc>
      </w:tr>
    </w:tbl>
    <w:p w14:paraId="3BB5A1E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Olguların HBS verileri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8138B82" w14:textId="77777777" w:rsidR="00052CFD" w:rsidRDefault="00052CFD">
      <w:pPr>
        <w:rPr>
          <w:rFonts w:ascii="Roboto Condensed" w:eastAsia="Times New Roman" w:hAnsi="Roboto Condensed" w:cs="Times New Roman"/>
          <w:b/>
          <w:bCs/>
          <w:color w:val="3399CC"/>
          <w:kern w:val="0"/>
          <w:sz w:val="18"/>
          <w:szCs w:val="18"/>
          <w:lang w:eastAsia="tr-TR"/>
          <w14:ligatures w14:val="none"/>
        </w:rPr>
      </w:pPr>
      <w:r>
        <w:rPr>
          <w:rFonts w:ascii="Roboto Condensed" w:eastAsia="Times New Roman" w:hAnsi="Roboto Condensed" w:cs="Times New Roman"/>
          <w:b/>
          <w:bCs/>
          <w:color w:val="3399CC"/>
          <w:kern w:val="0"/>
          <w:sz w:val="18"/>
          <w:szCs w:val="18"/>
          <w:lang w:eastAsia="tr-TR"/>
          <w14:ligatures w14:val="none"/>
        </w:rPr>
        <w:br w:type="page"/>
      </w:r>
    </w:p>
    <w:p w14:paraId="42103970" w14:textId="601D1DF8"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SS-04</w:t>
      </w:r>
    </w:p>
    <w:p w14:paraId="03784B78"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Periton Diyalizi Hastalarında K Vitamini Eksikliği ve Vasküler Kalsifikasyon ile Arasındaki İlişkinin Belirlenmesi</w:t>
      </w:r>
    </w:p>
    <w:p w14:paraId="38F3DC89"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İrem Pamuk</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Taha Enes Çetin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Beyza Hilal Kından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Ömer Faruk Akçay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Saliha Yıldırım</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Halit Nahit Şendur</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Mahi Nur Cerit</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Sevim Gönen</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Burak Mert Akhan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Ülver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Derici</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Galip Güz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Özant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Helvacı</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Gazi Üniversitesi, İç Hastalıkları Ana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Gazi Üniversitesi,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Sincan Eğitim ve Araştırma Hastanesi,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Gazi Üniversitesi Radyoloji Ana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Gazi Üniversitesi Çocuk Nefroloji Bilim Dalı, Doku Tipleme Laboratuvarı,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E605878"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w:t>
      </w:r>
      <w:proofErr w:type="spellStart"/>
      <w:r w:rsidRPr="00F17059">
        <w:rPr>
          <w:rFonts w:ascii="Verdana" w:eastAsia="Times New Roman" w:hAnsi="Verdana" w:cs="Times New Roman"/>
          <w:color w:val="000000"/>
          <w:kern w:val="0"/>
          <w:sz w:val="18"/>
          <w:szCs w:val="18"/>
          <w:lang w:eastAsia="tr-TR"/>
          <w14:ligatures w14:val="none"/>
        </w:rPr>
        <w:t>KBH’da</w:t>
      </w:r>
      <w:proofErr w:type="spellEnd"/>
      <w:r w:rsidRPr="00F17059">
        <w:rPr>
          <w:rFonts w:ascii="Verdana" w:eastAsia="Times New Roman" w:hAnsi="Verdana" w:cs="Times New Roman"/>
          <w:color w:val="000000"/>
          <w:kern w:val="0"/>
          <w:sz w:val="18"/>
          <w:szCs w:val="18"/>
          <w:lang w:eastAsia="tr-TR"/>
          <w14:ligatures w14:val="none"/>
        </w:rPr>
        <w:t xml:space="preserve"> vasküler kalsifikasyon (VK), kardiyovasküler mortalitenin güçlü bir belirtecidir. VK inhibitörü olan </w:t>
      </w:r>
      <w:proofErr w:type="spellStart"/>
      <w:r w:rsidRPr="00F17059">
        <w:rPr>
          <w:rFonts w:ascii="Verdana" w:eastAsia="Times New Roman" w:hAnsi="Verdana" w:cs="Times New Roman"/>
          <w:color w:val="000000"/>
          <w:kern w:val="0"/>
          <w:sz w:val="18"/>
          <w:szCs w:val="18"/>
          <w:lang w:eastAsia="tr-TR"/>
          <w14:ligatures w14:val="none"/>
        </w:rPr>
        <w:t>MGP’nin</w:t>
      </w:r>
      <w:proofErr w:type="spellEnd"/>
      <w:r w:rsidRPr="00F17059">
        <w:rPr>
          <w:rFonts w:ascii="Verdana" w:eastAsia="Times New Roman" w:hAnsi="Verdana" w:cs="Times New Roman"/>
          <w:color w:val="000000"/>
          <w:kern w:val="0"/>
          <w:sz w:val="18"/>
          <w:szCs w:val="18"/>
          <w:lang w:eastAsia="tr-TR"/>
          <w14:ligatures w14:val="none"/>
        </w:rPr>
        <w:t xml:space="preserve"> aktivasyonu için K vitamini gereklidir. Eksikliğinde </w:t>
      </w:r>
      <w:proofErr w:type="spellStart"/>
      <w:r w:rsidRPr="00F17059">
        <w:rPr>
          <w:rFonts w:ascii="Verdana" w:eastAsia="Times New Roman" w:hAnsi="Verdana" w:cs="Times New Roman"/>
          <w:color w:val="000000"/>
          <w:kern w:val="0"/>
          <w:sz w:val="18"/>
          <w:szCs w:val="18"/>
          <w:lang w:eastAsia="tr-TR"/>
          <w14:ligatures w14:val="none"/>
        </w:rPr>
        <w:t>dp</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uc</w:t>
      </w:r>
      <w:proofErr w:type="spellEnd"/>
      <w:r w:rsidRPr="00F17059">
        <w:rPr>
          <w:rFonts w:ascii="Verdana" w:eastAsia="Times New Roman" w:hAnsi="Verdana" w:cs="Times New Roman"/>
          <w:color w:val="000000"/>
          <w:kern w:val="0"/>
          <w:sz w:val="18"/>
          <w:szCs w:val="18"/>
          <w:lang w:eastAsia="tr-TR"/>
          <w14:ligatures w14:val="none"/>
        </w:rPr>
        <w:t>-MGP düzeyleri artar ve VK süreci hızlanır. PIVKA-II, K vitamini eksikliğinin bir belirtecidir, BMP-2 ise vasküler düz kas hücrelerinin osteoblast benzeri dönüşümünü tetikler.</w:t>
      </w:r>
      <w:r w:rsidRPr="00F17059">
        <w:rPr>
          <w:rFonts w:ascii="Verdana" w:eastAsia="Times New Roman" w:hAnsi="Verdana" w:cs="Times New Roman"/>
          <w:color w:val="000000"/>
          <w:kern w:val="0"/>
          <w:sz w:val="18"/>
          <w:szCs w:val="18"/>
          <w:lang w:eastAsia="tr-TR"/>
          <w14:ligatures w14:val="none"/>
        </w:rPr>
        <w:br/>
        <w:t xml:space="preserve">Bu çalışmada, PD hastalarında K vitamini eksikliği ile VK arasındaki ilişkinin, PIVKA-II, </w:t>
      </w:r>
      <w:proofErr w:type="spellStart"/>
      <w:r w:rsidRPr="00F17059">
        <w:rPr>
          <w:rFonts w:ascii="Verdana" w:eastAsia="Times New Roman" w:hAnsi="Verdana" w:cs="Times New Roman"/>
          <w:color w:val="000000"/>
          <w:kern w:val="0"/>
          <w:sz w:val="18"/>
          <w:szCs w:val="18"/>
          <w:lang w:eastAsia="tr-TR"/>
          <w14:ligatures w14:val="none"/>
        </w:rPr>
        <w:t>dp</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uc</w:t>
      </w:r>
      <w:proofErr w:type="spellEnd"/>
      <w:r w:rsidRPr="00F17059">
        <w:rPr>
          <w:rFonts w:ascii="Verdana" w:eastAsia="Times New Roman" w:hAnsi="Verdana" w:cs="Times New Roman"/>
          <w:color w:val="000000"/>
          <w:kern w:val="0"/>
          <w:sz w:val="18"/>
          <w:szCs w:val="18"/>
          <w:lang w:eastAsia="tr-TR"/>
          <w14:ligatures w14:val="none"/>
        </w:rPr>
        <w:t>-MGP ve BMP-2 düzeyleri ile karotis plak varlığı üzerinden değerlendirilmesi amaçlanmıştır.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METOD: Tek merkezli, prospektif kohort çalışmasına 60 PD hastası dahil edilmiştir. Serumda PIVKA-II, </w:t>
      </w:r>
      <w:proofErr w:type="spellStart"/>
      <w:r w:rsidRPr="00F17059">
        <w:rPr>
          <w:rFonts w:ascii="Verdana" w:eastAsia="Times New Roman" w:hAnsi="Verdana" w:cs="Times New Roman"/>
          <w:color w:val="000000"/>
          <w:kern w:val="0"/>
          <w:sz w:val="18"/>
          <w:szCs w:val="18"/>
          <w:lang w:eastAsia="tr-TR"/>
          <w14:ligatures w14:val="none"/>
        </w:rPr>
        <w:t>dp</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uc</w:t>
      </w:r>
      <w:proofErr w:type="spellEnd"/>
      <w:r w:rsidRPr="00F17059">
        <w:rPr>
          <w:rFonts w:ascii="Verdana" w:eastAsia="Times New Roman" w:hAnsi="Verdana" w:cs="Times New Roman"/>
          <w:color w:val="000000"/>
          <w:kern w:val="0"/>
          <w:sz w:val="18"/>
          <w:szCs w:val="18"/>
          <w:lang w:eastAsia="tr-TR"/>
          <w14:ligatures w14:val="none"/>
        </w:rPr>
        <w:t xml:space="preserve">-MGP ve BMP-2 düzeyleri </w:t>
      </w:r>
      <w:proofErr w:type="spellStart"/>
      <w:r w:rsidRPr="00F17059">
        <w:rPr>
          <w:rFonts w:ascii="Verdana" w:eastAsia="Times New Roman" w:hAnsi="Verdana" w:cs="Times New Roman"/>
          <w:color w:val="000000"/>
          <w:kern w:val="0"/>
          <w:sz w:val="18"/>
          <w:szCs w:val="18"/>
          <w:lang w:eastAsia="tr-TR"/>
          <w14:ligatures w14:val="none"/>
        </w:rPr>
        <w:t>ELISA’yla</w:t>
      </w:r>
      <w:proofErr w:type="spellEnd"/>
      <w:r w:rsidRPr="00F17059">
        <w:rPr>
          <w:rFonts w:ascii="Verdana" w:eastAsia="Times New Roman" w:hAnsi="Verdana" w:cs="Times New Roman"/>
          <w:color w:val="000000"/>
          <w:kern w:val="0"/>
          <w:sz w:val="18"/>
          <w:szCs w:val="18"/>
          <w:lang w:eastAsia="tr-TR"/>
          <w14:ligatures w14:val="none"/>
        </w:rPr>
        <w:t xml:space="preserve"> ölçüldü. VK değerlendirmesi USG ile karotis plak varlığı üzerinden yapıldı. 1 yıl sonra </w:t>
      </w:r>
      <w:proofErr w:type="spellStart"/>
      <w:r w:rsidRPr="00F17059">
        <w:rPr>
          <w:rFonts w:ascii="Verdana" w:eastAsia="Times New Roman" w:hAnsi="Verdana" w:cs="Times New Roman"/>
          <w:color w:val="000000"/>
          <w:kern w:val="0"/>
          <w:sz w:val="18"/>
          <w:szCs w:val="18"/>
          <w:lang w:eastAsia="tr-TR"/>
          <w14:ligatures w14:val="none"/>
        </w:rPr>
        <w:t>biyobelirteçler</w:t>
      </w:r>
      <w:proofErr w:type="spellEnd"/>
      <w:r w:rsidRPr="00F17059">
        <w:rPr>
          <w:rFonts w:ascii="Verdana" w:eastAsia="Times New Roman" w:hAnsi="Verdana" w:cs="Times New Roman"/>
          <w:color w:val="000000"/>
          <w:kern w:val="0"/>
          <w:sz w:val="18"/>
          <w:szCs w:val="18"/>
          <w:lang w:eastAsia="tr-TR"/>
          <w14:ligatures w14:val="none"/>
        </w:rPr>
        <w:t xml:space="preserve"> ve karotis plak durumu tekrar değerlendirildi, uygun istatistiksel yöntemler kullanılmıştır.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Hastaların yaş ortalaması 55±</w:t>
      </w:r>
      <w:proofErr w:type="gramStart"/>
      <w:r w:rsidRPr="00F17059">
        <w:rPr>
          <w:rFonts w:ascii="Verdana" w:eastAsia="Times New Roman" w:hAnsi="Verdana" w:cs="Times New Roman"/>
          <w:color w:val="000000"/>
          <w:kern w:val="0"/>
          <w:sz w:val="18"/>
          <w:szCs w:val="18"/>
          <w:lang w:eastAsia="tr-TR"/>
          <w14:ligatures w14:val="none"/>
        </w:rPr>
        <w:t>14tü</w:t>
      </w:r>
      <w:proofErr w:type="gramEnd"/>
      <w:r w:rsidRPr="00F17059">
        <w:rPr>
          <w:rFonts w:ascii="Verdana" w:eastAsia="Times New Roman" w:hAnsi="Verdana" w:cs="Times New Roman"/>
          <w:color w:val="000000"/>
          <w:kern w:val="0"/>
          <w:sz w:val="18"/>
          <w:szCs w:val="18"/>
          <w:lang w:eastAsia="tr-TR"/>
          <w14:ligatures w14:val="none"/>
        </w:rPr>
        <w:t xml:space="preserve">. PD süresi 4.9 ± </w:t>
      </w:r>
      <w:proofErr w:type="gramStart"/>
      <w:r w:rsidRPr="00F17059">
        <w:rPr>
          <w:rFonts w:ascii="Verdana" w:eastAsia="Times New Roman" w:hAnsi="Verdana" w:cs="Times New Roman"/>
          <w:color w:val="000000"/>
          <w:kern w:val="0"/>
          <w:sz w:val="18"/>
          <w:szCs w:val="18"/>
          <w:lang w:eastAsia="tr-TR"/>
          <w14:ligatures w14:val="none"/>
        </w:rPr>
        <w:t>2.9</w:t>
      </w:r>
      <w:proofErr w:type="gramEnd"/>
      <w:r w:rsidRPr="00F17059">
        <w:rPr>
          <w:rFonts w:ascii="Verdana" w:eastAsia="Times New Roman" w:hAnsi="Verdana" w:cs="Times New Roman"/>
          <w:color w:val="000000"/>
          <w:kern w:val="0"/>
          <w:sz w:val="18"/>
          <w:szCs w:val="18"/>
          <w:lang w:eastAsia="tr-TR"/>
          <w14:ligatures w14:val="none"/>
        </w:rPr>
        <w:t xml:space="preserve"> yıldır. Olguların 29’u kadındı. 24 hasta CAPD 36 hasta APD yapmaktaydı. Bazal ölçümlerde, karotis plağı olan hastalarda PIVKA-II, </w:t>
      </w:r>
      <w:proofErr w:type="spellStart"/>
      <w:r w:rsidRPr="00F17059">
        <w:rPr>
          <w:rFonts w:ascii="Verdana" w:eastAsia="Times New Roman" w:hAnsi="Verdana" w:cs="Times New Roman"/>
          <w:color w:val="000000"/>
          <w:kern w:val="0"/>
          <w:sz w:val="18"/>
          <w:szCs w:val="18"/>
          <w:lang w:eastAsia="tr-TR"/>
          <w14:ligatures w14:val="none"/>
        </w:rPr>
        <w:t>dp</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uc</w:t>
      </w:r>
      <w:proofErr w:type="spellEnd"/>
      <w:r w:rsidRPr="00F17059">
        <w:rPr>
          <w:rFonts w:ascii="Verdana" w:eastAsia="Times New Roman" w:hAnsi="Verdana" w:cs="Times New Roman"/>
          <w:color w:val="000000"/>
          <w:kern w:val="0"/>
          <w:sz w:val="18"/>
          <w:szCs w:val="18"/>
          <w:lang w:eastAsia="tr-TR"/>
          <w14:ligatures w14:val="none"/>
        </w:rPr>
        <w:t xml:space="preserve">-MGP ve BMP-2 düzeyleri anlamlı olarak daha yüksek saptandı. 1 yıllık takipte tüm kohortun PIVKA-II ve BMP-2 düzeylerinde anlamlı artış izlenirken, </w:t>
      </w:r>
      <w:proofErr w:type="spellStart"/>
      <w:r w:rsidRPr="00F17059">
        <w:rPr>
          <w:rFonts w:ascii="Verdana" w:eastAsia="Times New Roman" w:hAnsi="Verdana" w:cs="Times New Roman"/>
          <w:color w:val="000000"/>
          <w:kern w:val="0"/>
          <w:sz w:val="18"/>
          <w:szCs w:val="18"/>
          <w:lang w:eastAsia="tr-TR"/>
          <w14:ligatures w14:val="none"/>
        </w:rPr>
        <w:t>dp</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uc</w:t>
      </w:r>
      <w:proofErr w:type="spellEnd"/>
      <w:r w:rsidRPr="00F17059">
        <w:rPr>
          <w:rFonts w:ascii="Verdana" w:eastAsia="Times New Roman" w:hAnsi="Verdana" w:cs="Times New Roman"/>
          <w:color w:val="000000"/>
          <w:kern w:val="0"/>
          <w:sz w:val="18"/>
          <w:szCs w:val="18"/>
          <w:lang w:eastAsia="tr-TR"/>
          <w14:ligatures w14:val="none"/>
        </w:rPr>
        <w:t xml:space="preserve">-MGP değişmedi (Tablo1 ve 2). Lojistik regresyon analizinde yaş ve PIVKA-II bazal değeri anlamlı saptandı (Figür1). PIVKA-II için ROC analizinde optimal kesme değeri 35 </w:t>
      </w:r>
      <w:proofErr w:type="spellStart"/>
      <w:r w:rsidRPr="00F17059">
        <w:rPr>
          <w:rFonts w:ascii="Verdana" w:eastAsia="Times New Roman" w:hAnsi="Verdana" w:cs="Times New Roman"/>
          <w:color w:val="000000"/>
          <w:kern w:val="0"/>
          <w:sz w:val="18"/>
          <w:szCs w:val="18"/>
          <w:lang w:eastAsia="tr-TR"/>
          <w14:ligatures w14:val="none"/>
        </w:rPr>
        <w:t>mAU</w:t>
      </w:r>
      <w:proofErr w:type="spellEnd"/>
      <w:r w:rsidRPr="00F17059">
        <w:rPr>
          <w:rFonts w:ascii="Verdana" w:eastAsia="Times New Roman" w:hAnsi="Verdana" w:cs="Times New Roman"/>
          <w:color w:val="000000"/>
          <w:kern w:val="0"/>
          <w:sz w:val="18"/>
          <w:szCs w:val="18"/>
          <w:lang w:eastAsia="tr-TR"/>
          <w14:ligatures w14:val="none"/>
        </w:rPr>
        <w:t>/ml olarak belirlendi (</w:t>
      </w:r>
      <w:proofErr w:type="spellStart"/>
      <w:r w:rsidRPr="00F17059">
        <w:rPr>
          <w:rFonts w:ascii="Verdana" w:eastAsia="Times New Roman" w:hAnsi="Verdana" w:cs="Times New Roman"/>
          <w:color w:val="000000"/>
          <w:kern w:val="0"/>
          <w:sz w:val="18"/>
          <w:szCs w:val="18"/>
          <w:lang w:eastAsia="tr-TR"/>
          <w14:ligatures w14:val="none"/>
        </w:rPr>
        <w:t>sensivite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gramStart"/>
      <w:r w:rsidRPr="00F17059">
        <w:rPr>
          <w:rFonts w:ascii="Verdana" w:eastAsia="Times New Roman" w:hAnsi="Verdana" w:cs="Times New Roman"/>
          <w:color w:val="000000"/>
          <w:kern w:val="0"/>
          <w:sz w:val="18"/>
          <w:szCs w:val="18"/>
          <w:lang w:eastAsia="tr-TR"/>
          <w14:ligatures w14:val="none"/>
        </w:rPr>
        <w:t>%86.1</w:t>
      </w:r>
      <w:proofErr w:type="gram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spesivite</w:t>
      </w:r>
      <w:proofErr w:type="spellEnd"/>
      <w:r w:rsidRPr="00F17059">
        <w:rPr>
          <w:rFonts w:ascii="Verdana" w:eastAsia="Times New Roman" w:hAnsi="Verdana" w:cs="Times New Roman"/>
          <w:color w:val="000000"/>
          <w:kern w:val="0"/>
          <w:sz w:val="18"/>
          <w:szCs w:val="18"/>
          <w:lang w:eastAsia="tr-TR"/>
          <w14:ligatures w14:val="none"/>
        </w:rPr>
        <w:t>: %50, Figür2). Yeni plak gelişim oranı 6/24 (%25) idi. Hasta sayısı sınırlı olmakla birlikte, yeni plak gelişen hastaların 0. yıl BMP-2 düzeyleri anlamlı olarak daha yüksek bulunmuştur.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 Bu çalışma, PD hastalarında K vitamini eksikliğini biyokimyasal belirteçler ve karotis plak varlığı üzerinden değerlendiren ve yıllık plak gelişme insidansını gösteren ilk araştırmadır. Sonuçlarımız, K vitamini eksikliği ve ilişkili belirteçlerin VK sürecindeki rolünü desteklemektedir.</w:t>
      </w:r>
    </w:p>
    <w:p w14:paraId="512EF897" w14:textId="00C87F9C"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Lojistik regresyon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Containers/UBF8T346G9.ms/WebArchiveCopyPasteTempFiles/com.microsoft.Word/0062_Lojistik_regresyon_analizi.jpg"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190BDDD1" wp14:editId="66383E3D">
            <wp:extent cx="6120765" cy="3384550"/>
            <wp:effectExtent l="0" t="0" r="635" b="6350"/>
            <wp:docPr id="1713493642" name="Resim 34"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93642" name="Resim 34" descr="metin, ekran görüntüsü, yazı tipi, sayı, numara içeren bir resim&#10;&#10;Yapay zeka tarafından oluşturulan içerik yanlış olabil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38455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PIVKA-II bazal değeri için ROC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Containers/UBF8T346G9.ms/WebArchiveCopyPasteTempFiles/com.microsoft.Word/0062_PIVKA-II_bazal_deg%CC%86eri_ic%CC%A7in_ROC_analizi.jpg"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7495358" wp14:editId="16B8916A">
            <wp:extent cx="6120765" cy="3444240"/>
            <wp:effectExtent l="0" t="0" r="635" b="0"/>
            <wp:docPr id="729423940" name="Resim 33" descr="metin, diyagram, çizgi,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23940" name="Resim 33" descr="metin, diyagram, çizgi, ekran görüntüsü içeren bir resim&#10;&#10;Yapay zeka tarafından oluşturulan içerik yanlış olabil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44424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Tablo 1: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Biyobelirteçlerin</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0.yılı ve 1.yılı Vasküler Kalsifikasyonla İlişkisi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828"/>
        <w:gridCol w:w="1418"/>
        <w:gridCol w:w="1646"/>
        <w:gridCol w:w="684"/>
      </w:tblGrid>
      <w:tr w:rsidR="00F17059" w:rsidRPr="00F17059" w14:paraId="21B70A3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03A2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n=60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80ECE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0.Yıl </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ort±ss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0DD5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1.Yıl</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ort.</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ss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C294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46C2D1B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10E40A"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dp-uc</w:t>
            </w:r>
            <w:proofErr w:type="spellEnd"/>
            <w:r w:rsidRPr="00F17059">
              <w:rPr>
                <w:rFonts w:ascii="Verdana" w:eastAsia="Times New Roman" w:hAnsi="Verdana" w:cs="Times New Roman"/>
                <w:kern w:val="0"/>
                <w:sz w:val="18"/>
                <w:szCs w:val="18"/>
                <w:lang w:eastAsia="tr-TR"/>
                <w14:ligatures w14:val="none"/>
              </w:rPr>
              <w:t xml:space="preserve"> MGP </w:t>
            </w:r>
            <w:proofErr w:type="spellStart"/>
            <w:r w:rsidRPr="00F17059">
              <w:rPr>
                <w:rFonts w:ascii="Verdana" w:eastAsia="Times New Roman" w:hAnsi="Verdana" w:cs="Times New Roman"/>
                <w:kern w:val="0"/>
                <w:sz w:val="18"/>
                <w:szCs w:val="18"/>
                <w:lang w:eastAsia="tr-TR"/>
                <w14:ligatures w14:val="none"/>
              </w:rPr>
              <w:t>pmol</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08FC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762.31 ± 424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C1C1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765.10 ±359.75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2CD3B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0.128</w:t>
            </w:r>
          </w:p>
        </w:tc>
      </w:tr>
      <w:tr w:rsidR="00F17059" w:rsidRPr="00F17059" w14:paraId="12D5B45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F564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PIVKA-II </w:t>
            </w:r>
            <w:proofErr w:type="spellStart"/>
            <w:r w:rsidRPr="00F17059">
              <w:rPr>
                <w:rFonts w:ascii="Verdana" w:eastAsia="Times New Roman" w:hAnsi="Verdana" w:cs="Times New Roman"/>
                <w:kern w:val="0"/>
                <w:sz w:val="18"/>
                <w:szCs w:val="18"/>
                <w:lang w:eastAsia="tr-TR"/>
                <w14:ligatures w14:val="none"/>
              </w:rPr>
              <w:t>mAU</w:t>
            </w:r>
            <w:proofErr w:type="spellEnd"/>
            <w:r w:rsidRPr="00F17059">
              <w:rPr>
                <w:rFonts w:ascii="Verdana" w:eastAsia="Times New Roman" w:hAnsi="Verdana" w:cs="Times New Roman"/>
                <w:kern w:val="0"/>
                <w:sz w:val="18"/>
                <w:szCs w:val="18"/>
                <w:lang w:eastAsia="tr-TR"/>
                <w14:ligatures w14:val="none"/>
              </w:rPr>
              <w:t>/ml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30C34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40.86 ±10,67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46A3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42.88 ±11.42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FE74D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16BB853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749C6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BMP-2 ng/ml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A15F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10.66 ±6.36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D6DF6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12.39± 7.19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44F6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0.037</w:t>
            </w:r>
          </w:p>
        </w:tc>
      </w:tr>
    </w:tbl>
    <w:p w14:paraId="656E964F"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118A6CD"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32F23173" w14:textId="5E89373A"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 xml:space="preserve">Tablo 2: 1 yıllık takip sürecinde yeni gelişen plaklar ile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markerların</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ilişkisi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440"/>
        <w:gridCol w:w="1938"/>
        <w:gridCol w:w="2084"/>
        <w:gridCol w:w="684"/>
      </w:tblGrid>
      <w:tr w:rsidR="00F17059" w:rsidRPr="00F17059" w14:paraId="1E4A139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5FD189"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F6368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Yeni plak var (n=6)</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ort</w:t>
            </w:r>
            <w:proofErr w:type="spellEnd"/>
            <w:r w:rsidRPr="00F17059">
              <w:rPr>
                <w:rFonts w:ascii="Verdana" w:eastAsia="Times New Roman" w:hAnsi="Verdana" w:cs="Times New Roman"/>
                <w:kern w:val="0"/>
                <w:sz w:val="18"/>
                <w:szCs w:val="18"/>
                <w:lang w:eastAsia="tr-TR"/>
                <w14:ligatures w14:val="none"/>
              </w:rPr>
              <w:t xml:space="preserve"> ± </w:t>
            </w:r>
            <w:proofErr w:type="spellStart"/>
            <w:r w:rsidRPr="00F17059">
              <w:rPr>
                <w:rFonts w:ascii="Verdana" w:eastAsia="Times New Roman" w:hAnsi="Verdana" w:cs="Times New Roman"/>
                <w:kern w:val="0"/>
                <w:sz w:val="18"/>
                <w:szCs w:val="18"/>
                <w:lang w:eastAsia="tr-TR"/>
                <w14:ligatures w14:val="none"/>
              </w:rPr>
              <w:t>ss</w:t>
            </w:r>
            <w:proofErr w:type="spellEnd"/>
            <w:r w:rsidRPr="00F17059">
              <w:rPr>
                <w:rFonts w:ascii="Verdana" w:eastAsia="Times New Roman" w:hAnsi="Verdana" w:cs="Times New Roman"/>
                <w:kern w:val="0"/>
                <w:sz w:val="18"/>
                <w:szCs w:val="18"/>
                <w:lang w:eastAsia="tr-TR"/>
                <w14:ligatures w14:val="none"/>
              </w:rPr>
              <w:br/>
              <w:t>medyan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97D1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Yeni plak yok (n=18)</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ort</w:t>
            </w:r>
            <w:proofErr w:type="spellEnd"/>
            <w:r w:rsidRPr="00F17059">
              <w:rPr>
                <w:rFonts w:ascii="Verdana" w:eastAsia="Times New Roman" w:hAnsi="Verdana" w:cs="Times New Roman"/>
                <w:kern w:val="0"/>
                <w:sz w:val="18"/>
                <w:szCs w:val="18"/>
                <w:lang w:eastAsia="tr-TR"/>
                <w14:ligatures w14:val="none"/>
              </w:rPr>
              <w:t xml:space="preserve"> ± </w:t>
            </w:r>
            <w:proofErr w:type="spellStart"/>
            <w:r w:rsidRPr="00F17059">
              <w:rPr>
                <w:rFonts w:ascii="Verdana" w:eastAsia="Times New Roman" w:hAnsi="Verdana" w:cs="Times New Roman"/>
                <w:kern w:val="0"/>
                <w:sz w:val="18"/>
                <w:szCs w:val="18"/>
                <w:lang w:eastAsia="tr-TR"/>
                <w14:ligatures w14:val="none"/>
              </w:rPr>
              <w:t>ss</w:t>
            </w:r>
            <w:proofErr w:type="spellEnd"/>
            <w:r w:rsidRPr="00F17059">
              <w:rPr>
                <w:rFonts w:ascii="Verdana" w:eastAsia="Times New Roman" w:hAnsi="Verdana" w:cs="Times New Roman"/>
                <w:kern w:val="0"/>
                <w:sz w:val="18"/>
                <w:szCs w:val="18"/>
                <w:lang w:eastAsia="tr-TR"/>
                <w14:ligatures w14:val="none"/>
              </w:rPr>
              <w:br/>
              <w:t>medyan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5AAA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0D05AF6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DD329D"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dp-uc</w:t>
            </w:r>
            <w:proofErr w:type="spellEnd"/>
            <w:r w:rsidRPr="00F17059">
              <w:rPr>
                <w:rFonts w:ascii="Verdana" w:eastAsia="Times New Roman" w:hAnsi="Verdana" w:cs="Times New Roman"/>
                <w:kern w:val="0"/>
                <w:sz w:val="18"/>
                <w:szCs w:val="18"/>
                <w:lang w:eastAsia="tr-TR"/>
                <w14:ligatures w14:val="none"/>
              </w:rPr>
              <w:t xml:space="preserve"> MGP 0.yıl (</w:t>
            </w:r>
            <w:proofErr w:type="spellStart"/>
            <w:r w:rsidRPr="00F17059">
              <w:rPr>
                <w:rFonts w:ascii="Verdana" w:eastAsia="Times New Roman" w:hAnsi="Verdana" w:cs="Times New Roman"/>
                <w:kern w:val="0"/>
                <w:sz w:val="18"/>
                <w:szCs w:val="18"/>
                <w:lang w:eastAsia="tr-TR"/>
                <w14:ligatures w14:val="none"/>
              </w:rPr>
              <w:t>pmol</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EB667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518.2 ± 118.4</w:t>
            </w:r>
            <w:r w:rsidRPr="00F17059">
              <w:rPr>
                <w:rFonts w:ascii="Verdana" w:eastAsia="Times New Roman" w:hAnsi="Verdana" w:cs="Times New Roman"/>
                <w:kern w:val="0"/>
                <w:sz w:val="18"/>
                <w:szCs w:val="18"/>
                <w:lang w:eastAsia="tr-TR"/>
                <w14:ligatures w14:val="none"/>
              </w:rPr>
              <w:br/>
              <w:t>551.6 (207.6)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C683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687.5 ± 418.3</w:t>
            </w:r>
            <w:r w:rsidRPr="00F17059">
              <w:rPr>
                <w:rFonts w:ascii="Verdana" w:eastAsia="Times New Roman" w:hAnsi="Verdana" w:cs="Times New Roman"/>
                <w:kern w:val="0"/>
                <w:sz w:val="18"/>
                <w:szCs w:val="18"/>
                <w:lang w:eastAsia="tr-TR"/>
                <w14:ligatures w14:val="none"/>
              </w:rPr>
              <w:br/>
              <w:t>576.4 (439.2)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BEEF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0.494</w:t>
            </w:r>
          </w:p>
        </w:tc>
      </w:tr>
      <w:tr w:rsidR="00F17059" w:rsidRPr="00F17059" w14:paraId="58DDD98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27F23E"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dp-uc</w:t>
            </w:r>
            <w:proofErr w:type="spellEnd"/>
            <w:r w:rsidRPr="00F17059">
              <w:rPr>
                <w:rFonts w:ascii="Verdana" w:eastAsia="Times New Roman" w:hAnsi="Verdana" w:cs="Times New Roman"/>
                <w:kern w:val="0"/>
                <w:sz w:val="18"/>
                <w:szCs w:val="18"/>
                <w:lang w:eastAsia="tr-TR"/>
                <w14:ligatures w14:val="none"/>
              </w:rPr>
              <w:t xml:space="preserve"> MGP 1.yıl (</w:t>
            </w:r>
            <w:proofErr w:type="spellStart"/>
            <w:r w:rsidRPr="00F17059">
              <w:rPr>
                <w:rFonts w:ascii="Verdana" w:eastAsia="Times New Roman" w:hAnsi="Verdana" w:cs="Times New Roman"/>
                <w:kern w:val="0"/>
                <w:sz w:val="18"/>
                <w:szCs w:val="18"/>
                <w:lang w:eastAsia="tr-TR"/>
                <w14:ligatures w14:val="none"/>
              </w:rPr>
              <w:t>pmol</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8501D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619.66 ± 203.44</w:t>
            </w:r>
            <w:r w:rsidRPr="00F17059">
              <w:rPr>
                <w:rFonts w:ascii="Verdana" w:eastAsia="Times New Roman" w:hAnsi="Verdana" w:cs="Times New Roman"/>
                <w:kern w:val="0"/>
                <w:sz w:val="18"/>
                <w:szCs w:val="18"/>
                <w:lang w:eastAsia="tr-TR"/>
                <w14:ligatures w14:val="none"/>
              </w:rPr>
              <w:br/>
              <w:t>562.5 (223.2)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A4CD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709.4 ± 439.9</w:t>
            </w:r>
            <w:r w:rsidRPr="00F17059">
              <w:rPr>
                <w:rFonts w:ascii="Verdana" w:eastAsia="Times New Roman" w:hAnsi="Verdana" w:cs="Times New Roman"/>
                <w:kern w:val="0"/>
                <w:sz w:val="18"/>
                <w:szCs w:val="18"/>
                <w:lang w:eastAsia="tr-TR"/>
                <w14:ligatures w14:val="none"/>
              </w:rPr>
              <w:br/>
              <w:t>614.6 (477.7)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5B692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0.721</w:t>
            </w:r>
          </w:p>
        </w:tc>
      </w:tr>
      <w:tr w:rsidR="00F17059" w:rsidRPr="00F17059" w14:paraId="7063F56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F00BF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PIVKA-II 0.yıl (</w:t>
            </w:r>
            <w:proofErr w:type="spellStart"/>
            <w:r w:rsidRPr="00F17059">
              <w:rPr>
                <w:rFonts w:ascii="Verdana" w:eastAsia="Times New Roman" w:hAnsi="Verdana" w:cs="Times New Roman"/>
                <w:kern w:val="0"/>
                <w:sz w:val="18"/>
                <w:szCs w:val="18"/>
                <w:lang w:eastAsia="tr-TR"/>
                <w14:ligatures w14:val="none"/>
              </w:rPr>
              <w:t>mAU</w:t>
            </w:r>
            <w:proofErr w:type="spellEnd"/>
            <w:r w:rsidRPr="00F17059">
              <w:rPr>
                <w:rFonts w:ascii="Verdana" w:eastAsia="Times New Roman" w:hAnsi="Verdana" w:cs="Times New Roman"/>
                <w:kern w:val="0"/>
                <w:sz w:val="18"/>
                <w:szCs w:val="18"/>
                <w:lang w:eastAsia="tr-TR"/>
                <w14:ligatures w14:val="none"/>
              </w:rPr>
              <w:t>/ml)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09040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35.02 ± 5.67</w:t>
            </w:r>
            <w:r w:rsidRPr="00F17059">
              <w:rPr>
                <w:rFonts w:ascii="Verdana" w:eastAsia="Times New Roman" w:hAnsi="Verdana" w:cs="Times New Roman"/>
                <w:kern w:val="0"/>
                <w:sz w:val="18"/>
                <w:szCs w:val="18"/>
                <w:lang w:eastAsia="tr-TR"/>
                <w14:ligatures w14:val="none"/>
              </w:rPr>
              <w:br/>
              <w:t>34.5 (13.5)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EBC0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34.74 ± 6.84 </w:t>
            </w:r>
            <w:r w:rsidRPr="00F17059">
              <w:rPr>
                <w:rFonts w:ascii="Verdana" w:eastAsia="Times New Roman" w:hAnsi="Verdana" w:cs="Times New Roman"/>
                <w:kern w:val="0"/>
                <w:sz w:val="18"/>
                <w:szCs w:val="18"/>
                <w:lang w:eastAsia="tr-TR"/>
                <w14:ligatures w14:val="none"/>
              </w:rPr>
              <w:br/>
              <w:t>36.7 (20.6)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4F7C6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0.929</w:t>
            </w:r>
          </w:p>
        </w:tc>
      </w:tr>
      <w:tr w:rsidR="00F17059" w:rsidRPr="00F17059" w14:paraId="1A1B65F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CB1C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PIVKA-II 1.yıl (</w:t>
            </w:r>
            <w:proofErr w:type="spellStart"/>
            <w:r w:rsidRPr="00F17059">
              <w:rPr>
                <w:rFonts w:ascii="Verdana" w:eastAsia="Times New Roman" w:hAnsi="Verdana" w:cs="Times New Roman"/>
                <w:kern w:val="0"/>
                <w:sz w:val="18"/>
                <w:szCs w:val="18"/>
                <w:lang w:eastAsia="tr-TR"/>
                <w14:ligatures w14:val="none"/>
              </w:rPr>
              <w:t>mAU</w:t>
            </w:r>
            <w:proofErr w:type="spellEnd"/>
            <w:r w:rsidRPr="00F17059">
              <w:rPr>
                <w:rFonts w:ascii="Verdana" w:eastAsia="Times New Roman" w:hAnsi="Verdana" w:cs="Times New Roman"/>
                <w:kern w:val="0"/>
                <w:sz w:val="18"/>
                <w:szCs w:val="18"/>
                <w:lang w:eastAsia="tr-TR"/>
                <w14:ligatures w14:val="none"/>
              </w:rPr>
              <w:t>/ml)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002D9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34.13 ± 6.33</w:t>
            </w:r>
            <w:r w:rsidRPr="00F17059">
              <w:rPr>
                <w:rFonts w:ascii="Verdana" w:eastAsia="Times New Roman" w:hAnsi="Verdana" w:cs="Times New Roman"/>
                <w:kern w:val="0"/>
                <w:sz w:val="18"/>
                <w:szCs w:val="18"/>
                <w:lang w:eastAsia="tr-TR"/>
                <w14:ligatures w14:val="none"/>
              </w:rPr>
              <w:br/>
              <w:t>33.3 (14.5)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E2A26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34.91 ± 6.96 </w:t>
            </w:r>
            <w:r w:rsidRPr="00F17059">
              <w:rPr>
                <w:rFonts w:ascii="Verdana" w:eastAsia="Times New Roman" w:hAnsi="Verdana" w:cs="Times New Roman"/>
                <w:kern w:val="0"/>
                <w:sz w:val="18"/>
                <w:szCs w:val="18"/>
                <w:lang w:eastAsia="tr-TR"/>
                <w14:ligatures w14:val="none"/>
              </w:rPr>
              <w:br/>
              <w:t>36.9 (20.8)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7DE08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0.837</w:t>
            </w:r>
          </w:p>
        </w:tc>
      </w:tr>
      <w:tr w:rsidR="00F17059" w:rsidRPr="00F17059" w14:paraId="3EBB2B5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23CD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BMP-2 0.yıl (ng/ml)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8FDC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15.6 ± 0.2</w:t>
            </w:r>
            <w:r w:rsidRPr="00F17059">
              <w:rPr>
                <w:rFonts w:ascii="Verdana" w:eastAsia="Times New Roman" w:hAnsi="Verdana" w:cs="Times New Roman"/>
                <w:kern w:val="0"/>
                <w:sz w:val="18"/>
                <w:szCs w:val="18"/>
                <w:lang w:eastAsia="tr-TR"/>
                <w14:ligatures w14:val="none"/>
              </w:rPr>
              <w:br/>
              <w:t>15.5 (0.45)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FABBA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7.3 ± 5.8</w:t>
            </w:r>
            <w:r w:rsidRPr="00F17059">
              <w:rPr>
                <w:rFonts w:ascii="Verdana" w:eastAsia="Times New Roman" w:hAnsi="Verdana" w:cs="Times New Roman"/>
                <w:kern w:val="0"/>
                <w:sz w:val="18"/>
                <w:szCs w:val="18"/>
                <w:lang w:eastAsia="tr-TR"/>
                <w14:ligatures w14:val="none"/>
              </w:rPr>
              <w:br/>
              <w:t>4.0 (9.4)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FE3E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0.022</w:t>
            </w:r>
          </w:p>
        </w:tc>
      </w:tr>
      <w:tr w:rsidR="00F17059" w:rsidRPr="00F17059" w14:paraId="4815D78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7AEFB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BMP-2 1.yıl (ng/ml)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4B94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8.87 ± 8.03</w:t>
            </w:r>
            <w:r w:rsidRPr="00F17059">
              <w:rPr>
                <w:rFonts w:ascii="Verdana" w:eastAsia="Times New Roman" w:hAnsi="Verdana" w:cs="Times New Roman"/>
                <w:kern w:val="0"/>
                <w:sz w:val="18"/>
                <w:szCs w:val="18"/>
                <w:lang w:eastAsia="tr-TR"/>
                <w14:ligatures w14:val="none"/>
              </w:rPr>
              <w:br/>
              <w:t>7.8 (17.8)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8CDBD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11.1 ± 7.1</w:t>
            </w:r>
            <w:r w:rsidRPr="00F17059">
              <w:rPr>
                <w:rFonts w:ascii="Verdana" w:eastAsia="Times New Roman" w:hAnsi="Verdana" w:cs="Times New Roman"/>
                <w:kern w:val="0"/>
                <w:sz w:val="18"/>
                <w:szCs w:val="18"/>
                <w:lang w:eastAsia="tr-TR"/>
                <w14:ligatures w14:val="none"/>
              </w:rPr>
              <w:br/>
              <w:t>16.2 (13.2)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DAFC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0.721</w:t>
            </w:r>
          </w:p>
        </w:tc>
      </w:tr>
    </w:tbl>
    <w:p w14:paraId="08FB0B47" w14:textId="072E6A2B" w:rsidR="00F17059" w:rsidRDefault="00F17059" w:rsidP="00F17059">
      <w:pPr>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p>
    <w:p w14:paraId="4821C5A4" w14:textId="77777777" w:rsidR="00052CFD" w:rsidRDefault="00052CFD" w:rsidP="00F17059">
      <w:pPr>
        <w:rPr>
          <w:rFonts w:ascii="Verdana" w:eastAsia="Times New Roman" w:hAnsi="Verdana" w:cs="Times New Roman"/>
          <w:color w:val="000000"/>
          <w:kern w:val="0"/>
          <w:sz w:val="18"/>
          <w:szCs w:val="18"/>
          <w:lang w:eastAsia="tr-TR"/>
          <w14:ligatures w14:val="none"/>
        </w:rPr>
      </w:pPr>
    </w:p>
    <w:p w14:paraId="0FA799C4" w14:textId="77777777" w:rsidR="00052CFD" w:rsidRPr="00F17059" w:rsidRDefault="00052CFD" w:rsidP="00F17059">
      <w:pPr>
        <w:rPr>
          <w:rFonts w:ascii="Times New Roman" w:eastAsia="Times New Roman" w:hAnsi="Times New Roman" w:cs="Times New Roman"/>
          <w:kern w:val="0"/>
          <w:lang w:eastAsia="tr-TR"/>
          <w14:ligatures w14:val="none"/>
        </w:rPr>
      </w:pPr>
    </w:p>
    <w:p w14:paraId="21EC481C"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SS-05</w:t>
      </w:r>
    </w:p>
    <w:p w14:paraId="00971F2F"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D Vitamini Replasmanının Kronik Böbrek Hastalığının İlerlemesi Üzerindeki Etkisi</w:t>
      </w:r>
    </w:p>
    <w:p w14:paraId="40940CB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İlhan Kılıç</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Çanakkale 18 Mart Üniversitesi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AB89CA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w:t>
      </w:r>
      <w:r w:rsidRPr="00F17059">
        <w:rPr>
          <w:rFonts w:ascii="Verdana" w:eastAsia="Times New Roman" w:hAnsi="Verdana" w:cs="Times New Roman"/>
          <w:color w:val="000000"/>
          <w:kern w:val="0"/>
          <w:sz w:val="18"/>
          <w:szCs w:val="18"/>
          <w:lang w:eastAsia="tr-TR"/>
          <w14:ligatures w14:val="none"/>
        </w:rPr>
        <w:br/>
        <w:t xml:space="preserve">D vitamini insan vücudunun mineral homeostazını düzenlemede önemli rollere sahiptir. Kronik böbrek hastalığı hastalarında genellikle D vitamini yetersizliği veya eksikliği </w:t>
      </w:r>
      <w:proofErr w:type="gramStart"/>
      <w:r w:rsidRPr="00F17059">
        <w:rPr>
          <w:rFonts w:ascii="Verdana" w:eastAsia="Times New Roman" w:hAnsi="Verdana" w:cs="Times New Roman"/>
          <w:color w:val="000000"/>
          <w:kern w:val="0"/>
          <w:sz w:val="18"/>
          <w:szCs w:val="18"/>
          <w:lang w:eastAsia="tr-TR"/>
          <w14:ligatures w14:val="none"/>
        </w:rPr>
        <w:t>ile birlikte</w:t>
      </w:r>
      <w:proofErr w:type="gramEnd"/>
      <w:r w:rsidRPr="00F17059">
        <w:rPr>
          <w:rFonts w:ascii="Verdana" w:eastAsia="Times New Roman" w:hAnsi="Verdana" w:cs="Times New Roman"/>
          <w:color w:val="000000"/>
          <w:kern w:val="0"/>
          <w:sz w:val="18"/>
          <w:szCs w:val="18"/>
          <w:lang w:eastAsia="tr-TR"/>
          <w14:ligatures w14:val="none"/>
        </w:rPr>
        <w:t xml:space="preserve"> mineral kemik bozukluğu görülür. Etki edebilecek birçok başka faktör olmasına rağmen; D vitamini yetersizliği/eksikliği böbrek hastalığının ilerlemesini hızlandırma potansiyeline de sahiptir, bu nedenle D vitamini takviyesi böbrek korumasında yardımcı olabilir. Amacımız D vitamini replasmanının kronik böbrek hastalığının ilerlemesini yavaşlatma üzerindeki etkisini araştırmaktı.</w:t>
      </w:r>
      <w:r w:rsidRPr="00F17059">
        <w:rPr>
          <w:rFonts w:ascii="Verdana" w:eastAsia="Times New Roman" w:hAnsi="Verdana" w:cs="Times New Roman"/>
          <w:color w:val="000000"/>
          <w:kern w:val="0"/>
          <w:sz w:val="18"/>
          <w:szCs w:val="18"/>
          <w:lang w:eastAsia="tr-TR"/>
          <w14:ligatures w14:val="none"/>
        </w:rPr>
        <w:br/>
        <w:t>Gereçler ve YÖNTEM: </w:t>
      </w:r>
      <w:r w:rsidRPr="00F17059">
        <w:rPr>
          <w:rFonts w:ascii="Verdana" w:eastAsia="Times New Roman" w:hAnsi="Verdana" w:cs="Times New Roman"/>
          <w:color w:val="000000"/>
          <w:kern w:val="0"/>
          <w:sz w:val="18"/>
          <w:szCs w:val="18"/>
          <w:lang w:eastAsia="tr-TR"/>
          <w14:ligatures w14:val="none"/>
        </w:rPr>
        <w:br/>
        <w:t>Bu gözlemsel retrospektif bir çalışmaydı. Hastane kayıtlarından kronik böbrek hastalığı olan toplam 397 hasta seçildi ve ilerleyici ve stabil hastalık olmak üzere iki gruba ayrıldı. 3 ardışık yılın tıbbi verileri birbirinden 6 ay arayla kaydedildi. İki grup arasındaki farklar ve kronik böbrek hastalığı ilerlemesini etkileyen faktörler SPSS istatistik yazılımı sürüm 20.0 ile analiz edildi. p&lt;0,05 değeri istatistiksel olarak anlamlı kabul edildi.</w:t>
      </w:r>
      <w:r w:rsidRPr="00F17059">
        <w:rPr>
          <w:rFonts w:ascii="Verdana" w:eastAsia="Times New Roman" w:hAnsi="Verdana" w:cs="Times New Roman"/>
          <w:color w:val="000000"/>
          <w:kern w:val="0"/>
          <w:sz w:val="18"/>
          <w:szCs w:val="18"/>
          <w:lang w:eastAsia="tr-TR"/>
          <w14:ligatures w14:val="none"/>
        </w:rPr>
        <w:br/>
        <w:t>SONUÇLAR: </w:t>
      </w:r>
      <w:r w:rsidRPr="00F17059">
        <w:rPr>
          <w:rFonts w:ascii="Verdana" w:eastAsia="Times New Roman" w:hAnsi="Verdana" w:cs="Times New Roman"/>
          <w:color w:val="000000"/>
          <w:kern w:val="0"/>
          <w:sz w:val="18"/>
          <w:szCs w:val="18"/>
          <w:lang w:eastAsia="tr-TR"/>
          <w14:ligatures w14:val="none"/>
        </w:rPr>
        <w:br/>
        <w:t xml:space="preserve">Stabil hastalık grubundaki 85 hasta ve progresif hastalık grubundaki 5 hasta D vitamini takviyesi kullanmıştı. D vitamini kullanımı ile kronik böbrek hastalığı ilerlemesi arasında anlamlı bir ilişki vardı (p=0,04). </w:t>
      </w:r>
      <w:proofErr w:type="spellStart"/>
      <w:r w:rsidRPr="00F17059">
        <w:rPr>
          <w:rFonts w:ascii="Verdana" w:eastAsia="Times New Roman" w:hAnsi="Verdana" w:cs="Times New Roman"/>
          <w:color w:val="000000"/>
          <w:kern w:val="0"/>
          <w:sz w:val="18"/>
          <w:szCs w:val="18"/>
          <w:lang w:eastAsia="tr-TR"/>
          <w14:ligatures w14:val="none"/>
        </w:rPr>
        <w:t>Diabetes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Mellitus</w:t>
      </w:r>
      <w:proofErr w:type="spellEnd"/>
      <w:r w:rsidRPr="00F17059">
        <w:rPr>
          <w:rFonts w:ascii="Verdana" w:eastAsia="Times New Roman" w:hAnsi="Verdana" w:cs="Times New Roman"/>
          <w:color w:val="000000"/>
          <w:kern w:val="0"/>
          <w:sz w:val="18"/>
          <w:szCs w:val="18"/>
          <w:lang w:eastAsia="tr-TR"/>
          <w14:ligatures w14:val="none"/>
        </w:rPr>
        <w:t>, literatürle uyumlu olarak kronik böbrek hastalığı ilerlemesi için bir risk faktörü olarak gösterildi. (p=0,02)</w:t>
      </w:r>
      <w:r w:rsidRPr="00F17059">
        <w:rPr>
          <w:rFonts w:ascii="Verdana" w:eastAsia="Times New Roman" w:hAnsi="Verdana" w:cs="Times New Roman"/>
          <w:color w:val="000000"/>
          <w:kern w:val="0"/>
          <w:sz w:val="18"/>
          <w:szCs w:val="18"/>
          <w:lang w:eastAsia="tr-TR"/>
          <w14:ligatures w14:val="none"/>
        </w:rPr>
        <w:br/>
        <w:t>TARTIŞMA: </w:t>
      </w:r>
      <w:r w:rsidRPr="00F17059">
        <w:rPr>
          <w:rFonts w:ascii="Verdana" w:eastAsia="Times New Roman" w:hAnsi="Verdana" w:cs="Times New Roman"/>
          <w:color w:val="000000"/>
          <w:kern w:val="0"/>
          <w:sz w:val="18"/>
          <w:szCs w:val="18"/>
          <w:lang w:eastAsia="tr-TR"/>
          <w14:ligatures w14:val="none"/>
        </w:rPr>
        <w:br/>
        <w:t>D vitamini takviyesinin zamanla böbrek fonksiyonlarının kaybını potansiyel olarak yavaşlatan bir etkiye sahip olduğu bulundu. D vitamini takviyesinin etkisi sadece üremik kemik hastalığı için değil aynı zamanda kronik böbrek hastalığı ilerlemesinin tedavisi için de potansiyele sahip olabilir.</w:t>
      </w:r>
    </w:p>
    <w:p w14:paraId="6548B426"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338E1B4F"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675D8AC0" w14:textId="3134041A"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Tablo 1</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623"/>
        <w:gridCol w:w="747"/>
        <w:gridCol w:w="2074"/>
        <w:gridCol w:w="817"/>
      </w:tblGrid>
      <w:tr w:rsidR="00F17059" w:rsidRPr="00F17059" w14:paraId="234C733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A0E5C8"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9BF11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7BD09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95% CI </w:t>
            </w:r>
            <w:proofErr w:type="spellStart"/>
            <w:r w:rsidRPr="00F17059">
              <w:rPr>
                <w:rFonts w:ascii="Verdana" w:eastAsia="Times New Roman" w:hAnsi="Verdana" w:cs="Times New Roman"/>
                <w:kern w:val="0"/>
                <w:sz w:val="18"/>
                <w:szCs w:val="18"/>
                <w:lang w:eastAsia="tr-TR"/>
                <w14:ligatures w14:val="none"/>
              </w:rPr>
              <w:t>Lower-Upper</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FF4D7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P </w:t>
            </w:r>
            <w:proofErr w:type="spellStart"/>
            <w:r w:rsidRPr="00F17059">
              <w:rPr>
                <w:rFonts w:ascii="Verdana" w:eastAsia="Times New Roman" w:hAnsi="Verdana" w:cs="Times New Roman"/>
                <w:kern w:val="0"/>
                <w:sz w:val="18"/>
                <w:szCs w:val="18"/>
                <w:lang w:eastAsia="tr-TR"/>
                <w14:ligatures w14:val="none"/>
              </w:rPr>
              <w:t>value</w:t>
            </w:r>
            <w:proofErr w:type="spellEnd"/>
          </w:p>
        </w:tc>
      </w:tr>
      <w:tr w:rsidR="00F17059" w:rsidRPr="00F17059" w14:paraId="1B012CF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EC4D9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Age, </w:t>
            </w:r>
            <w:proofErr w:type="spellStart"/>
            <w:r w:rsidRPr="00F17059">
              <w:rPr>
                <w:rFonts w:ascii="Verdana" w:eastAsia="Times New Roman" w:hAnsi="Verdana" w:cs="Times New Roman"/>
                <w:kern w:val="0"/>
                <w:sz w:val="18"/>
                <w:szCs w:val="18"/>
                <w:lang w:eastAsia="tr-TR"/>
                <w14:ligatures w14:val="none"/>
              </w:rPr>
              <w:t>years</w:t>
            </w:r>
            <w:proofErr w:type="spellEnd"/>
            <w:r w:rsidRPr="00F17059">
              <w:rPr>
                <w:rFonts w:ascii="Verdana" w:eastAsia="Times New Roman" w:hAnsi="Verdana" w:cs="Times New Roman"/>
                <w:kern w:val="0"/>
                <w:sz w:val="18"/>
                <w:szCs w:val="18"/>
                <w:lang w:eastAsia="tr-TR"/>
                <w14:ligatures w14:val="none"/>
              </w:rPr>
              <w:br/>
              <w:t>&gt;65 </w:t>
            </w:r>
            <w:r w:rsidRPr="00F17059">
              <w:rPr>
                <w:rFonts w:ascii="Verdana" w:eastAsia="Times New Roman" w:hAnsi="Verdana" w:cs="Times New Roman"/>
                <w:kern w:val="0"/>
                <w:sz w:val="18"/>
                <w:szCs w:val="18"/>
                <w:lang w:eastAsia="tr-TR"/>
                <w14:ligatures w14:val="none"/>
              </w:rPr>
              <w:br/>
              <w:t>≤ 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6A2A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1.301 </w:t>
            </w:r>
            <w:r w:rsidRPr="00F17059">
              <w:rPr>
                <w:rFonts w:ascii="Verdana" w:eastAsia="Times New Roman" w:hAnsi="Verdana" w:cs="Times New Roman"/>
                <w:kern w:val="0"/>
                <w:sz w:val="18"/>
                <w:szCs w:val="18"/>
                <w:lang w:eastAsia="tr-TR"/>
                <w14:ligatures w14:val="none"/>
              </w:rPr>
              <w:br/>
              <w:t>0.769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F0E9A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0.618-2.736</w:t>
            </w:r>
            <w:r w:rsidRPr="00F17059">
              <w:rPr>
                <w:rFonts w:ascii="Verdana" w:eastAsia="Times New Roman" w:hAnsi="Verdana" w:cs="Times New Roman"/>
                <w:kern w:val="0"/>
                <w:sz w:val="18"/>
                <w:szCs w:val="18"/>
                <w:lang w:eastAsia="tr-TR"/>
                <w14:ligatures w14:val="none"/>
              </w:rPr>
              <w:br/>
              <w:t>0.366-1.617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407C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0.48</w:t>
            </w:r>
          </w:p>
        </w:tc>
      </w:tr>
      <w:tr w:rsidR="00F17059" w:rsidRPr="00F17059" w14:paraId="3422E2E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273E80"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Gender</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95798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63553B"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C98C94"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4393053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68A425"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Female</w:t>
            </w:r>
            <w:proofErr w:type="spellEnd"/>
            <w:r w:rsidRPr="00F17059">
              <w:rPr>
                <w:rFonts w:ascii="Verdana" w:eastAsia="Times New Roman" w:hAnsi="Verdana" w:cs="Times New Roman"/>
                <w:kern w:val="0"/>
                <w:sz w:val="18"/>
                <w:szCs w:val="18"/>
                <w:lang w:eastAsia="tr-TR"/>
                <w14:ligatures w14:val="none"/>
              </w:rPr>
              <w:br/>
              <w:t>Male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6DF78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1.088</w:t>
            </w:r>
            <w:r w:rsidRPr="00F17059">
              <w:rPr>
                <w:rFonts w:ascii="Verdana" w:eastAsia="Times New Roman" w:hAnsi="Verdana" w:cs="Times New Roman"/>
                <w:kern w:val="0"/>
                <w:sz w:val="18"/>
                <w:szCs w:val="18"/>
                <w:lang w:eastAsia="tr-TR"/>
                <w14:ligatures w14:val="none"/>
              </w:rPr>
              <w:br/>
              <w:t>0.919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BEF3C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0.533-2.225</w:t>
            </w:r>
            <w:r w:rsidRPr="00F17059">
              <w:rPr>
                <w:rFonts w:ascii="Verdana" w:eastAsia="Times New Roman" w:hAnsi="Verdana" w:cs="Times New Roman"/>
                <w:kern w:val="0"/>
                <w:sz w:val="18"/>
                <w:szCs w:val="18"/>
                <w:lang w:eastAsia="tr-TR"/>
                <w14:ligatures w14:val="none"/>
              </w:rPr>
              <w:br/>
              <w:t>0.450-1.878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9BEAF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0.81</w:t>
            </w:r>
          </w:p>
        </w:tc>
      </w:tr>
      <w:tr w:rsidR="00F17059" w:rsidRPr="00F17059" w14:paraId="684D658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3BDA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Vitamin D </w:t>
            </w:r>
            <w:proofErr w:type="spellStart"/>
            <w:r w:rsidRPr="00F17059">
              <w:rPr>
                <w:rFonts w:ascii="Verdana" w:eastAsia="Times New Roman" w:hAnsi="Verdana" w:cs="Times New Roman"/>
                <w:kern w:val="0"/>
                <w:sz w:val="18"/>
                <w:szCs w:val="18"/>
                <w:lang w:eastAsia="tr-TR"/>
                <w14:ligatures w14:val="none"/>
              </w:rPr>
              <w:t>supplementation</w:t>
            </w:r>
            <w:proofErr w:type="spellEnd"/>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Yes</w:t>
            </w:r>
            <w:proofErr w:type="spellEnd"/>
            <w:r w:rsidRPr="00F17059">
              <w:rPr>
                <w:rFonts w:ascii="Verdana" w:eastAsia="Times New Roman" w:hAnsi="Verdana" w:cs="Times New Roman"/>
                <w:kern w:val="0"/>
                <w:sz w:val="18"/>
                <w:szCs w:val="18"/>
                <w:lang w:eastAsia="tr-TR"/>
                <w14:ligatures w14:val="none"/>
              </w:rPr>
              <w:br/>
              <w:t>No</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48EA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0.255</w:t>
            </w:r>
            <w:r w:rsidRPr="00F17059">
              <w:rPr>
                <w:rFonts w:ascii="Verdana" w:eastAsia="Times New Roman" w:hAnsi="Verdana" w:cs="Times New Roman"/>
                <w:kern w:val="0"/>
                <w:sz w:val="18"/>
                <w:szCs w:val="18"/>
                <w:lang w:eastAsia="tr-TR"/>
                <w14:ligatures w14:val="none"/>
              </w:rPr>
              <w:br/>
              <w:t>3.914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4674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0.074-0.887</w:t>
            </w:r>
            <w:r w:rsidRPr="00F17059">
              <w:rPr>
                <w:rFonts w:ascii="Verdana" w:eastAsia="Times New Roman" w:hAnsi="Verdana" w:cs="Times New Roman"/>
                <w:kern w:val="0"/>
                <w:sz w:val="18"/>
                <w:szCs w:val="18"/>
                <w:lang w:eastAsia="tr-TR"/>
                <w14:ligatures w14:val="none"/>
              </w:rPr>
              <w:br/>
              <w:t>1.128-13.586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E091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w:t>
            </w:r>
          </w:p>
        </w:tc>
      </w:tr>
      <w:tr w:rsidR="00F17059" w:rsidRPr="00F17059" w14:paraId="30B58CA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3C1AD1"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Baseline</w:t>
            </w:r>
            <w:proofErr w:type="spellEnd"/>
            <w:r w:rsidRPr="00F17059">
              <w:rPr>
                <w:rFonts w:ascii="Verdana" w:eastAsia="Times New Roman" w:hAnsi="Verdana" w:cs="Times New Roman"/>
                <w:kern w:val="0"/>
                <w:sz w:val="18"/>
                <w:szCs w:val="18"/>
                <w:lang w:eastAsia="tr-TR"/>
                <w14:ligatures w14:val="none"/>
              </w:rPr>
              <w:t xml:space="preserve"> CRF </w:t>
            </w:r>
            <w:proofErr w:type="spellStart"/>
            <w:r w:rsidRPr="00F17059">
              <w:rPr>
                <w:rFonts w:ascii="Verdana" w:eastAsia="Times New Roman" w:hAnsi="Verdana" w:cs="Times New Roman"/>
                <w:kern w:val="0"/>
                <w:sz w:val="18"/>
                <w:szCs w:val="18"/>
                <w:lang w:eastAsia="tr-TR"/>
                <w14:ligatures w14:val="none"/>
              </w:rPr>
              <w:t>stage</w:t>
            </w:r>
            <w:proofErr w:type="spellEnd"/>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Stage</w:t>
            </w:r>
            <w:proofErr w:type="spellEnd"/>
            <w:r w:rsidRPr="00F17059">
              <w:rPr>
                <w:rFonts w:ascii="Verdana" w:eastAsia="Times New Roman" w:hAnsi="Verdana" w:cs="Times New Roman"/>
                <w:kern w:val="0"/>
                <w:sz w:val="18"/>
                <w:szCs w:val="18"/>
                <w:lang w:eastAsia="tr-TR"/>
                <w14:ligatures w14:val="none"/>
              </w:rPr>
              <w:t xml:space="preserve"> I-II</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Stage</w:t>
            </w:r>
            <w:proofErr w:type="spellEnd"/>
            <w:r w:rsidRPr="00F17059">
              <w:rPr>
                <w:rFonts w:ascii="Verdana" w:eastAsia="Times New Roman" w:hAnsi="Verdana" w:cs="Times New Roman"/>
                <w:kern w:val="0"/>
                <w:sz w:val="18"/>
                <w:szCs w:val="18"/>
                <w:lang w:eastAsia="tr-TR"/>
                <w14:ligatures w14:val="none"/>
              </w:rPr>
              <w:t xml:space="preserve"> III-IV</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DDC80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0.694</w:t>
            </w:r>
            <w:r w:rsidRPr="00F17059">
              <w:rPr>
                <w:rFonts w:ascii="Verdana" w:eastAsia="Times New Roman" w:hAnsi="Verdana" w:cs="Times New Roman"/>
                <w:kern w:val="0"/>
                <w:sz w:val="18"/>
                <w:szCs w:val="18"/>
                <w:lang w:eastAsia="tr-TR"/>
                <w14:ligatures w14:val="none"/>
              </w:rPr>
              <w:br/>
              <w:t>1.442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4F710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0.316-1.524</w:t>
            </w:r>
            <w:r w:rsidRPr="00F17059">
              <w:rPr>
                <w:rFonts w:ascii="Verdana" w:eastAsia="Times New Roman" w:hAnsi="Verdana" w:cs="Times New Roman"/>
                <w:kern w:val="0"/>
                <w:sz w:val="18"/>
                <w:szCs w:val="18"/>
                <w:lang w:eastAsia="tr-TR"/>
                <w14:ligatures w14:val="none"/>
              </w:rPr>
              <w:br/>
              <w:t>0.656-3.167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AF49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0.36</w:t>
            </w:r>
          </w:p>
        </w:tc>
      </w:tr>
    </w:tbl>
    <w:p w14:paraId="3FE2C40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Kronik böbrek hastalığı progresyonunun bağımsız risk faktörünü/faktörlerini tahmin etmek için çok değişkenli lojistik regresyon analizi.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987320E"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SS-06</w:t>
      </w:r>
    </w:p>
    <w:p w14:paraId="52984A68"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Nefroloji Odaklı EKG Yorumlama: Dahiliye Asistanlık Eğitiminde Prospektif Bir Çalışma</w:t>
      </w:r>
    </w:p>
    <w:p w14:paraId="376B5345"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TAHA Enes ÇETİN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Burak Sezenöz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ÖZDEN SEÇKİN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Veysel Baran Tomar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Ozant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Helvaci</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yasemin Erten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Gazi Üniversitesi,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Gazi Üniversitesi, Kardiyoloji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B664F97"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Elektrokardiyografi (EKG), kardiyak hastalıkların tanısında temel bir tanı aracı olup, </w:t>
      </w:r>
      <w:proofErr w:type="spellStart"/>
      <w:r w:rsidRPr="00F17059">
        <w:rPr>
          <w:rFonts w:ascii="Verdana" w:eastAsia="Times New Roman" w:hAnsi="Verdana" w:cs="Times New Roman"/>
          <w:color w:val="000000"/>
          <w:kern w:val="0"/>
          <w:sz w:val="18"/>
          <w:szCs w:val="18"/>
          <w:lang w:eastAsia="tr-TR"/>
          <w14:ligatures w14:val="none"/>
        </w:rPr>
        <w:t>nefrolojik</w:t>
      </w:r>
      <w:proofErr w:type="spellEnd"/>
      <w:r w:rsidRPr="00F17059">
        <w:rPr>
          <w:rFonts w:ascii="Verdana" w:eastAsia="Times New Roman" w:hAnsi="Verdana" w:cs="Times New Roman"/>
          <w:color w:val="000000"/>
          <w:kern w:val="0"/>
          <w:sz w:val="18"/>
          <w:szCs w:val="18"/>
          <w:lang w:eastAsia="tr-TR"/>
          <w14:ligatures w14:val="none"/>
        </w:rPr>
        <w:t xml:space="preserve"> hastalıklarda sık görülen elektrolit dengesizlikleri ve aritmilerin tespitinde kritik bir rol oynamaktadır. Bununla birlikte, nefrolojide sık karşılaşılan EKG paternlerinin yorumlanmasına yönelik eğitim yaklaşımlarının etkinliğini değerlendiren sınırlı sayıda çalışma bulunmaktadır.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AMAÇ: Bu çalışmanın amacı, iç hastalıkları asistanlarının nefroloji klinik uygulamalarda sık karşılaşılan EKG paternlerini yorumlama becerilerini değerlendirmek ve kardiyoloji uzmanları tarafından verilen yapılandırılmış bir eğitim programının bu beceriler üzerindeki etkisini incelemektir.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YÖNTEM: Bu prospektif çalışmaya 110 iç hastalıkları asistanı katılmıştır. Katılımcılar, dört haftalık yapılandırılmış bir eğitim programının öncesinde ve sonrasında 24 soruluk çoktan seçmeli bir EKG değerlendirme testine tabi tutulmuşlardır. EKG örnekleri Delphi yöntemiyle seçilmiştir. Seçilen EKG'ler; yaygın aritmiler, elektrolit dengesizlikleri ve akut koroner sendromları içermektedir. Eğitim öncesi ve sonrasında elde edilen puanlar eşleştirilmiş t-testi ile analiz edilmiştir.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BULGULAR: Asistanların ortalama başlangıç EKG yorumlama puanı 76,9/100 iken, eğitim sonrasında bu puan anlamlı bir artış göstererek 86/100’e yükseldi. Daha önce kardiyoloji rotasyonu tamamlamış olan </w:t>
      </w:r>
      <w:proofErr w:type="gramStart"/>
      <w:r w:rsidRPr="00F17059">
        <w:rPr>
          <w:rFonts w:ascii="Verdana" w:eastAsia="Times New Roman" w:hAnsi="Verdana" w:cs="Times New Roman"/>
          <w:color w:val="000000"/>
          <w:kern w:val="0"/>
          <w:sz w:val="18"/>
          <w:szCs w:val="18"/>
          <w:lang w:eastAsia="tr-TR"/>
          <w14:ligatures w14:val="none"/>
        </w:rPr>
        <w:t>asistanlar,</w:t>
      </w:r>
      <w:proofErr w:type="gramEnd"/>
      <w:r w:rsidRPr="00F17059">
        <w:rPr>
          <w:rFonts w:ascii="Verdana" w:eastAsia="Times New Roman" w:hAnsi="Verdana" w:cs="Times New Roman"/>
          <w:color w:val="000000"/>
          <w:kern w:val="0"/>
          <w:sz w:val="18"/>
          <w:szCs w:val="18"/>
          <w:lang w:eastAsia="tr-TR"/>
          <w14:ligatures w14:val="none"/>
        </w:rPr>
        <w:t xml:space="preserve"> hem başlangıç hem de eğitim sonrası değerlendirmelerde anlamlı derecede daha yüksek puanlar elde etti. Cinsiyet veya daha önce acil serviste pratisyenlik yapmanın puanlar üzerinde bir etkisi olmadığı görüldü. Asistanlık ayı ile puanlar arasında pozitif korelasyon saptandı (başlangıç: r = 0,398, p &lt; 0,001; eğitim sonrası: r = 0,212, p = 0,027).</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Yapılandırılmış EKG eğitimi, nefroloji hasta gruplarında sık görülen kardiyak paternlerin yorumlanmasında iç hastalıkları asistanlarının bilgi ve becerilerini anlamlı ölçüde geliştirmektedir. Çalışmamız kardiyoloji rotasyonunun önemini bir kez daha vurgulamaktadır. Nefrolojide sık karşılaşılan </w:t>
      </w:r>
      <w:r w:rsidRPr="00F17059">
        <w:rPr>
          <w:rFonts w:ascii="Verdana" w:eastAsia="Times New Roman" w:hAnsi="Verdana" w:cs="Times New Roman"/>
          <w:color w:val="000000"/>
          <w:kern w:val="0"/>
          <w:sz w:val="18"/>
          <w:szCs w:val="18"/>
          <w:lang w:eastAsia="tr-TR"/>
          <w14:ligatures w14:val="none"/>
        </w:rPr>
        <w:lastRenderedPageBreak/>
        <w:t>EKG’lerin daha başarılı tanımlanması için yapılandırılmış kardiyoloji eğitimin önemli olduğunu düşünmekteyiz.</w:t>
      </w:r>
    </w:p>
    <w:p w14:paraId="0F081F50" w14:textId="305CA649"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Çalışmaya Katılanların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Containers/UBF8T346G9.ms/WebArchiveCopyPasteTempFiles/com.microsoft.Word/0011_tablo_1.jpg"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530F4E8E" wp14:editId="41AF4E86">
            <wp:extent cx="4699635" cy="7673975"/>
            <wp:effectExtent l="0" t="0" r="0" b="0"/>
            <wp:docPr id="1849900081" name="Resim 32" descr="metin, ekran görüntüsü, sayı, numara, makbuz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0081" name="Resim 32" descr="metin, ekran görüntüsü, sayı, numara, makbuz içeren bir resim&#10;&#10;Yapay zeka tarafından oluşturulan içerik yanlış olabil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635" cy="767397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EKG Eğitimi Sonrası Gruplar Arasındaki Farkların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Containers/UBF8T346G9.ms/WebArchiveCopyPasteTempFiles/com.microsoft.Word/0011_tablo_2_.jpg"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0D457388" wp14:editId="7D643B4D">
            <wp:extent cx="6120765" cy="3625850"/>
            <wp:effectExtent l="0" t="0" r="635" b="6350"/>
            <wp:docPr id="1042801507" name="Resim 31" descr="metin, sayı, numara, yazı tipi,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01507" name="Resim 31" descr="metin, sayı, numara, yazı tipi, çizgi içeren bir resim&#10;&#10;Yapay zeka tarafından oluşturulan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62585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5A5F02B"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SS-07</w:t>
      </w:r>
    </w:p>
    <w:p w14:paraId="09FB6CA1"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Nefroloji Hastalarında Çok Boyutlu Sağlık Kontrol Odağının Depresyon ve Uyku Kalitesine Etkisinin İncelenmesi: Ön Bildiri</w:t>
      </w:r>
    </w:p>
    <w:p w14:paraId="0D830926" w14:textId="77777777" w:rsidR="00F17059" w:rsidRPr="00F17059" w:rsidRDefault="00F17059" w:rsidP="00F17059">
      <w:pPr>
        <w:rPr>
          <w:rFonts w:ascii="Times New Roman" w:eastAsia="Times New Roman" w:hAnsi="Times New Roman" w:cs="Times New Roman"/>
          <w:kern w:val="0"/>
          <w:lang w:eastAsia="tr-TR"/>
          <w14:ligatures w14:val="none"/>
        </w:rPr>
      </w:pP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Pinar</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Ulubaşoğlu</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Oktay Bağdatoğlu</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Veli Duyan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Mine Şebnem Karakan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Bilkent Şehir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Hastanesi,Nefroloji</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Ankara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Üniversitesi,Sosyal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Hizmetler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702B42B"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Kronik böbrek hastalığı (KBH), çeşitli biyolojik ve çevresel faktörlerle uzun süreli ve yavaş</w:t>
      </w:r>
      <w:r w:rsidRPr="00F17059">
        <w:rPr>
          <w:rFonts w:ascii="Verdana" w:eastAsia="Times New Roman" w:hAnsi="Verdana" w:cs="Times New Roman"/>
          <w:color w:val="000000"/>
          <w:kern w:val="0"/>
          <w:sz w:val="18"/>
          <w:szCs w:val="18"/>
          <w:lang w:eastAsia="tr-TR"/>
          <w14:ligatures w14:val="none"/>
        </w:rPr>
        <w:br/>
        <w:t>ilerleyen bir hastalık olup, hastaların aile ilişkilerinde, uyku kalitesinde bozulmalara neden</w:t>
      </w:r>
      <w:r w:rsidRPr="00F17059">
        <w:rPr>
          <w:rFonts w:ascii="Verdana" w:eastAsia="Times New Roman" w:hAnsi="Verdana" w:cs="Times New Roman"/>
          <w:color w:val="000000"/>
          <w:kern w:val="0"/>
          <w:sz w:val="18"/>
          <w:szCs w:val="18"/>
          <w:lang w:eastAsia="tr-TR"/>
          <w14:ligatures w14:val="none"/>
        </w:rPr>
        <w:br/>
        <w:t>olmakta ve hastalarda depresyon gelişebilmektedir.</w:t>
      </w:r>
      <w:r w:rsidRPr="00F17059">
        <w:rPr>
          <w:rFonts w:ascii="Verdana" w:eastAsia="Times New Roman" w:hAnsi="Verdana" w:cs="Times New Roman"/>
          <w:color w:val="000000"/>
          <w:kern w:val="0"/>
          <w:sz w:val="18"/>
          <w:szCs w:val="18"/>
          <w:lang w:eastAsia="tr-TR"/>
          <w14:ligatures w14:val="none"/>
        </w:rPr>
        <w:br/>
        <w:t>Bu çalışmada Ankara Bilkent Şehir Hastanesi Nefroloji Bölümünde ayakta ya da yatarak</w:t>
      </w:r>
      <w:r w:rsidRPr="00F17059">
        <w:rPr>
          <w:rFonts w:ascii="Verdana" w:eastAsia="Times New Roman" w:hAnsi="Verdana" w:cs="Times New Roman"/>
          <w:color w:val="000000"/>
          <w:kern w:val="0"/>
          <w:sz w:val="18"/>
          <w:szCs w:val="18"/>
          <w:lang w:eastAsia="tr-TR"/>
          <w14:ligatures w14:val="none"/>
        </w:rPr>
        <w:br/>
        <w:t>tedavi gören hastaların aile desteği, uyku kalitesi, sağlık denetim odağı ve depresyon</w:t>
      </w:r>
      <w:r w:rsidRPr="00F17059">
        <w:rPr>
          <w:rFonts w:ascii="Verdana" w:eastAsia="Times New Roman" w:hAnsi="Verdana" w:cs="Times New Roman"/>
          <w:color w:val="000000"/>
          <w:kern w:val="0"/>
          <w:sz w:val="18"/>
          <w:szCs w:val="18"/>
          <w:lang w:eastAsia="tr-TR"/>
          <w14:ligatures w14:val="none"/>
        </w:rPr>
        <w:br/>
        <w:t>seviyelerini incelemek üzere gerçekleştirilen araştırmanın öncü bulgularına yer verilmiştir.</w:t>
      </w:r>
      <w:r w:rsidRPr="00F17059">
        <w:rPr>
          <w:rFonts w:ascii="Verdana" w:eastAsia="Times New Roman" w:hAnsi="Verdana" w:cs="Times New Roman"/>
          <w:color w:val="000000"/>
          <w:kern w:val="0"/>
          <w:sz w:val="18"/>
          <w:szCs w:val="18"/>
          <w:lang w:eastAsia="tr-TR"/>
          <w14:ligatures w14:val="none"/>
        </w:rPr>
        <w:br/>
        <w:t>Araştırma 16’sı Evre 3a (34,8%) ve 9’u Evre 3b (19,6%), 8’i Evre 2 (17,4%), 5’i Evre 5</w:t>
      </w:r>
      <w:r w:rsidRPr="00F17059">
        <w:rPr>
          <w:rFonts w:ascii="Verdana" w:eastAsia="Times New Roman" w:hAnsi="Verdana" w:cs="Times New Roman"/>
          <w:color w:val="000000"/>
          <w:kern w:val="0"/>
          <w:sz w:val="18"/>
          <w:szCs w:val="18"/>
          <w:lang w:eastAsia="tr-TR"/>
          <w14:ligatures w14:val="none"/>
        </w:rPr>
        <w:br/>
        <w:t>(10,9%), 4’ü Evre 1 (%8,7) ve 4’ü Evre 4 (%8,7) evrelerinde olan 32’si erkek (69,6%) 14’ü</w:t>
      </w:r>
      <w:r w:rsidRPr="00F17059">
        <w:rPr>
          <w:rFonts w:ascii="Verdana" w:eastAsia="Times New Roman" w:hAnsi="Verdana" w:cs="Times New Roman"/>
          <w:color w:val="000000"/>
          <w:kern w:val="0"/>
          <w:sz w:val="18"/>
          <w:szCs w:val="18"/>
          <w:lang w:eastAsia="tr-TR"/>
          <w14:ligatures w14:val="none"/>
        </w:rPr>
        <w:br/>
        <w:t>kadın (%30,4) olmak üzere 46 hasta üzerinde gerçekleştirilmiştir.</w:t>
      </w:r>
      <w:r w:rsidRPr="00F17059">
        <w:rPr>
          <w:rFonts w:ascii="Verdana" w:eastAsia="Times New Roman" w:hAnsi="Verdana" w:cs="Times New Roman"/>
          <w:color w:val="000000"/>
          <w:kern w:val="0"/>
          <w:sz w:val="18"/>
          <w:szCs w:val="18"/>
          <w:lang w:eastAsia="tr-TR"/>
          <w14:ligatures w14:val="none"/>
        </w:rPr>
        <w:br/>
        <w:t>Hastaların %30,4’ünün ailesinde duygusal tepki ve kabul konusunda zorluklar bulunmakta</w:t>
      </w:r>
      <w:r w:rsidRPr="00F17059">
        <w:rPr>
          <w:rFonts w:ascii="Verdana" w:eastAsia="Times New Roman" w:hAnsi="Verdana" w:cs="Times New Roman"/>
          <w:color w:val="000000"/>
          <w:kern w:val="0"/>
          <w:sz w:val="18"/>
          <w:szCs w:val="18"/>
          <w:lang w:eastAsia="tr-TR"/>
          <w14:ligatures w14:val="none"/>
        </w:rPr>
        <w:br/>
        <w:t xml:space="preserve">olup %21,7'inde uyku kalitesinin oldukça kötü durumda olduğu görülmüştür. </w:t>
      </w:r>
      <w:proofErr w:type="spellStart"/>
      <w:r w:rsidRPr="00F17059">
        <w:rPr>
          <w:rFonts w:ascii="Verdana" w:eastAsia="Times New Roman" w:hAnsi="Verdana" w:cs="Times New Roman"/>
          <w:color w:val="000000"/>
          <w:kern w:val="0"/>
          <w:sz w:val="18"/>
          <w:szCs w:val="18"/>
          <w:lang w:eastAsia="tr-TR"/>
          <w14:ligatures w14:val="none"/>
        </w:rPr>
        <w:t>KBH.nın</w:t>
      </w:r>
      <w:proofErr w:type="spellEnd"/>
      <w:r w:rsidRPr="00F17059">
        <w:rPr>
          <w:rFonts w:ascii="Verdana" w:eastAsia="Times New Roman" w:hAnsi="Verdana" w:cs="Times New Roman"/>
          <w:color w:val="000000"/>
          <w:kern w:val="0"/>
          <w:sz w:val="18"/>
          <w:szCs w:val="18"/>
          <w:lang w:eastAsia="tr-TR"/>
          <w14:ligatures w14:val="none"/>
        </w:rPr>
        <w:t xml:space="preserve"> sağlık denetim</w:t>
      </w:r>
      <w:r w:rsidRPr="00F17059">
        <w:rPr>
          <w:rFonts w:ascii="Verdana" w:eastAsia="Times New Roman" w:hAnsi="Verdana" w:cs="Times New Roman"/>
          <w:color w:val="000000"/>
          <w:kern w:val="0"/>
          <w:sz w:val="18"/>
          <w:szCs w:val="18"/>
          <w:lang w:eastAsia="tr-TR"/>
          <w14:ligatures w14:val="none"/>
        </w:rPr>
        <w:br/>
        <w:t>odağı iç kontrol için 24,67 (SS= 8,35), şansa dayalı kontrol için 17,67 (SS= 7,08) ve güçlü</w:t>
      </w:r>
      <w:r w:rsidRPr="00F17059">
        <w:rPr>
          <w:rFonts w:ascii="Verdana" w:eastAsia="Times New Roman" w:hAnsi="Verdana" w:cs="Times New Roman"/>
          <w:color w:val="000000"/>
          <w:kern w:val="0"/>
          <w:sz w:val="18"/>
          <w:szCs w:val="18"/>
          <w:lang w:eastAsia="tr-TR"/>
          <w14:ligatures w14:val="none"/>
        </w:rPr>
        <w:br/>
        <w:t>diğer kişiler için 25,80 (SS= 8,66) iken depresyon puanları ortalaması 13,24 (SS= 10,16)</w:t>
      </w:r>
      <w:r w:rsidRPr="00F17059">
        <w:rPr>
          <w:rFonts w:ascii="Verdana" w:eastAsia="Times New Roman" w:hAnsi="Verdana" w:cs="Times New Roman"/>
          <w:color w:val="000000"/>
          <w:kern w:val="0"/>
          <w:sz w:val="18"/>
          <w:szCs w:val="18"/>
          <w:lang w:eastAsia="tr-TR"/>
          <w14:ligatures w14:val="none"/>
        </w:rPr>
        <w:br/>
        <w:t>olarak bulunmuştur.</w:t>
      </w:r>
      <w:r w:rsidRPr="00F17059">
        <w:rPr>
          <w:rFonts w:ascii="Verdana" w:eastAsia="Times New Roman" w:hAnsi="Verdana" w:cs="Times New Roman"/>
          <w:color w:val="000000"/>
          <w:kern w:val="0"/>
          <w:sz w:val="18"/>
          <w:szCs w:val="18"/>
          <w:lang w:eastAsia="tr-TR"/>
          <w14:ligatures w14:val="none"/>
        </w:rPr>
        <w:br/>
        <w:t>KBH evreleri ilerledikçe hastaların aile uyumu (r= -0.106, p= 0.484) olumsuz yönde</w:t>
      </w:r>
      <w:r w:rsidRPr="00F17059">
        <w:rPr>
          <w:rFonts w:ascii="Verdana" w:eastAsia="Times New Roman" w:hAnsi="Verdana" w:cs="Times New Roman"/>
          <w:color w:val="000000"/>
          <w:kern w:val="0"/>
          <w:sz w:val="18"/>
          <w:szCs w:val="18"/>
          <w:lang w:eastAsia="tr-TR"/>
          <w14:ligatures w14:val="none"/>
        </w:rPr>
        <w:br/>
        <w:t>etkilenmekte, uyku kalitesi görece bozulmakta (r= 0.108, p= 0.474), içsel sağlık denetim</w:t>
      </w:r>
      <w:r w:rsidRPr="00F17059">
        <w:rPr>
          <w:rFonts w:ascii="Verdana" w:eastAsia="Times New Roman" w:hAnsi="Verdana" w:cs="Times New Roman"/>
          <w:color w:val="000000"/>
          <w:kern w:val="0"/>
          <w:sz w:val="18"/>
          <w:szCs w:val="18"/>
          <w:lang w:eastAsia="tr-TR"/>
          <w14:ligatures w14:val="none"/>
        </w:rPr>
        <w:br/>
        <w:t>odağı olumsuz yönde etkilenmekte, şansa dayalı kontrol (r= 0.079, p= 0.602) ve denetimi</w:t>
      </w:r>
      <w:r w:rsidRPr="00F17059">
        <w:rPr>
          <w:rFonts w:ascii="Verdana" w:eastAsia="Times New Roman" w:hAnsi="Verdana" w:cs="Times New Roman"/>
          <w:color w:val="000000"/>
          <w:kern w:val="0"/>
          <w:sz w:val="18"/>
          <w:szCs w:val="18"/>
          <w:lang w:eastAsia="tr-TR"/>
          <w14:ligatures w14:val="none"/>
        </w:rPr>
        <w:br/>
        <w:t>doktor gibi güçlü kişilere bırakma eğilimi artmakta (r= 0.044, p= 0.771), depresyon puanları</w:t>
      </w:r>
      <w:r w:rsidRPr="00F17059">
        <w:rPr>
          <w:rFonts w:ascii="Verdana" w:eastAsia="Times New Roman" w:hAnsi="Verdana" w:cs="Times New Roman"/>
          <w:color w:val="000000"/>
          <w:kern w:val="0"/>
          <w:sz w:val="18"/>
          <w:szCs w:val="18"/>
          <w:lang w:eastAsia="tr-TR"/>
          <w14:ligatures w14:val="none"/>
        </w:rPr>
        <w:br/>
        <w:t>(r= 0.222, p= 0.138) yükselmektedir.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t>Araştırmadan elde edilen öncü bulgular, KB hastalığının aile içinde, uyku kalitesinde, sağlık</w:t>
      </w:r>
      <w:r w:rsidRPr="00F17059">
        <w:rPr>
          <w:rFonts w:ascii="Verdana" w:eastAsia="Times New Roman" w:hAnsi="Verdana" w:cs="Times New Roman"/>
          <w:color w:val="000000"/>
          <w:kern w:val="0"/>
          <w:sz w:val="18"/>
          <w:szCs w:val="18"/>
          <w:lang w:eastAsia="tr-TR"/>
          <w14:ligatures w14:val="none"/>
        </w:rPr>
        <w:br/>
        <w:t>denetim odağında bozucu etkisi olduğu, depresyona neden olduğunu göstermektedir.</w:t>
      </w:r>
    </w:p>
    <w:p w14:paraId="3DC6CCC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EAA00FA"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SS-08</w:t>
      </w:r>
    </w:p>
    <w:p w14:paraId="2AF429C6"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Ig</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 Nefropatisinde Uluslararası </w:t>
      </w:r>
      <w:proofErr w:type="spellStart"/>
      <w:r w:rsidRPr="00F17059">
        <w:rPr>
          <w:rFonts w:ascii="Roboto Condensed" w:eastAsia="Times New Roman" w:hAnsi="Roboto Condensed" w:cs="Times New Roman"/>
          <w:b/>
          <w:bCs/>
          <w:color w:val="3399CC"/>
          <w:kern w:val="0"/>
          <w:sz w:val="36"/>
          <w:szCs w:val="36"/>
          <w:lang w:eastAsia="tr-TR"/>
          <w14:ligatures w14:val="none"/>
        </w:rPr>
        <w:t>Prediksiyon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Aracının Değerlendirilmesi</w:t>
      </w:r>
    </w:p>
    <w:p w14:paraId="73F3582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Elif Betül İman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Merve Tekinyıldız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Ayşe Zeynep Bal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Ankara Eğitim ve Araştırma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Hastanesi,İç</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Hastalıkları Kliniği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Ankara Eğitim ve Araştırma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Hastanesi,Nefroloji</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Kliniği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98AF94F"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IgA nefropatisi en sık görülen primer glomerülonefrittir. Klinik seyri persistan asemptomatik üriner sediment değişikliklerinden hızlı seyirli böbrek yetmezliğine kadar değişkenlik </w:t>
      </w:r>
      <w:proofErr w:type="spellStart"/>
      <w:r w:rsidRPr="00F17059">
        <w:rPr>
          <w:rFonts w:ascii="Verdana" w:eastAsia="Times New Roman" w:hAnsi="Verdana" w:cs="Times New Roman"/>
          <w:color w:val="000000"/>
          <w:kern w:val="0"/>
          <w:sz w:val="18"/>
          <w:szCs w:val="18"/>
          <w:lang w:eastAsia="tr-TR"/>
          <w14:ligatures w14:val="none"/>
        </w:rPr>
        <w:t>gösterir.IgA</w:t>
      </w:r>
      <w:proofErr w:type="spellEnd"/>
      <w:r w:rsidRPr="00F17059">
        <w:rPr>
          <w:rFonts w:ascii="Verdana" w:eastAsia="Times New Roman" w:hAnsi="Verdana" w:cs="Times New Roman"/>
          <w:color w:val="000000"/>
          <w:kern w:val="0"/>
          <w:sz w:val="18"/>
          <w:szCs w:val="18"/>
          <w:lang w:eastAsia="tr-TR"/>
          <w14:ligatures w14:val="none"/>
        </w:rPr>
        <w:t xml:space="preserve"> nefropati için nefrit riskin öngörülmesini sağlayan IgA Nefropatisi Uluslararası </w:t>
      </w:r>
      <w:proofErr w:type="spellStart"/>
      <w:r w:rsidRPr="00F17059">
        <w:rPr>
          <w:rFonts w:ascii="Verdana" w:eastAsia="Times New Roman" w:hAnsi="Verdana" w:cs="Times New Roman"/>
          <w:color w:val="000000"/>
          <w:kern w:val="0"/>
          <w:sz w:val="18"/>
          <w:szCs w:val="18"/>
          <w:lang w:eastAsia="tr-TR"/>
          <w14:ligatures w14:val="none"/>
        </w:rPr>
        <w:t>Prediksiyon</w:t>
      </w:r>
      <w:proofErr w:type="spellEnd"/>
      <w:r w:rsidRPr="00F17059">
        <w:rPr>
          <w:rFonts w:ascii="Verdana" w:eastAsia="Times New Roman" w:hAnsi="Verdana" w:cs="Times New Roman"/>
          <w:color w:val="000000"/>
          <w:kern w:val="0"/>
          <w:sz w:val="18"/>
          <w:szCs w:val="18"/>
          <w:lang w:eastAsia="tr-TR"/>
          <w14:ligatures w14:val="none"/>
        </w:rPr>
        <w:t xml:space="preserve"> Aracı(</w:t>
      </w:r>
      <w:proofErr w:type="spellStart"/>
      <w:r w:rsidRPr="00F17059">
        <w:rPr>
          <w:rFonts w:ascii="Verdana" w:eastAsia="Times New Roman" w:hAnsi="Verdana" w:cs="Times New Roman"/>
          <w:color w:val="000000"/>
          <w:kern w:val="0"/>
          <w:sz w:val="18"/>
          <w:szCs w:val="18"/>
          <w:lang w:eastAsia="tr-TR"/>
          <w14:ligatures w14:val="none"/>
        </w:rPr>
        <w:t>IIgAN</w:t>
      </w:r>
      <w:proofErr w:type="spellEnd"/>
      <w:r w:rsidRPr="00F17059">
        <w:rPr>
          <w:rFonts w:ascii="Verdana" w:eastAsia="Times New Roman" w:hAnsi="Verdana" w:cs="Times New Roman"/>
          <w:color w:val="000000"/>
          <w:kern w:val="0"/>
          <w:sz w:val="18"/>
          <w:szCs w:val="18"/>
          <w:lang w:eastAsia="tr-TR"/>
          <w14:ligatures w14:val="none"/>
        </w:rPr>
        <w:t xml:space="preserve">) geliştirilmiştir. Bu çalışmada </w:t>
      </w:r>
      <w:proofErr w:type="spellStart"/>
      <w:r w:rsidRPr="00F17059">
        <w:rPr>
          <w:rFonts w:ascii="Verdana" w:eastAsia="Times New Roman" w:hAnsi="Verdana" w:cs="Times New Roman"/>
          <w:color w:val="000000"/>
          <w:kern w:val="0"/>
          <w:sz w:val="18"/>
          <w:szCs w:val="18"/>
          <w:lang w:eastAsia="tr-TR"/>
          <w14:ligatures w14:val="none"/>
        </w:rPr>
        <w:t>IIgAN’nin</w:t>
      </w:r>
      <w:proofErr w:type="spellEnd"/>
      <w:r w:rsidRPr="00F17059">
        <w:rPr>
          <w:rFonts w:ascii="Verdana" w:eastAsia="Times New Roman" w:hAnsi="Verdana" w:cs="Times New Roman"/>
          <w:color w:val="000000"/>
          <w:kern w:val="0"/>
          <w:sz w:val="18"/>
          <w:szCs w:val="18"/>
          <w:lang w:eastAsia="tr-TR"/>
          <w14:ligatures w14:val="none"/>
        </w:rPr>
        <w:t xml:space="preserve"> retrospektif olarak tahmin gücünü değerlendirmeyi amaçlıyoruz.</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GEREÇ-YÖNTEM: Retrospektif, tek merkezli çalışmamıza hastanemizde takipli 130 IgA nefropatisi hastası dahil edildi. </w:t>
      </w:r>
      <w:proofErr w:type="spellStart"/>
      <w:r w:rsidRPr="00F17059">
        <w:rPr>
          <w:rFonts w:ascii="Verdana" w:eastAsia="Times New Roman" w:hAnsi="Verdana" w:cs="Times New Roman"/>
          <w:color w:val="000000"/>
          <w:kern w:val="0"/>
          <w:sz w:val="18"/>
          <w:szCs w:val="18"/>
          <w:lang w:eastAsia="tr-TR"/>
          <w14:ligatures w14:val="none"/>
        </w:rPr>
        <w:t>Demografik,klinik</w:t>
      </w:r>
      <w:proofErr w:type="spellEnd"/>
      <w:r w:rsidRPr="00F17059">
        <w:rPr>
          <w:rFonts w:ascii="Verdana" w:eastAsia="Times New Roman" w:hAnsi="Verdana" w:cs="Times New Roman"/>
          <w:color w:val="000000"/>
          <w:kern w:val="0"/>
          <w:sz w:val="18"/>
          <w:szCs w:val="18"/>
          <w:lang w:eastAsia="tr-TR"/>
          <w14:ligatures w14:val="none"/>
        </w:rPr>
        <w:t xml:space="preserve"> ve laboratuvar verileri tıbbi dosyalardan elde edildi. Çalışmamızın primer sonlanımı 5 yılda </w:t>
      </w:r>
      <w:proofErr w:type="spellStart"/>
      <w:r w:rsidRPr="00F17059">
        <w:rPr>
          <w:rFonts w:ascii="Verdana" w:eastAsia="Times New Roman" w:hAnsi="Verdana" w:cs="Times New Roman"/>
          <w:color w:val="000000"/>
          <w:kern w:val="0"/>
          <w:sz w:val="18"/>
          <w:szCs w:val="18"/>
          <w:lang w:eastAsia="tr-TR"/>
          <w14:ligatures w14:val="none"/>
        </w:rPr>
        <w:t>eGfr’de</w:t>
      </w:r>
      <w:proofErr w:type="spellEnd"/>
      <w:r w:rsidRPr="00F17059">
        <w:rPr>
          <w:rFonts w:ascii="Verdana" w:eastAsia="Times New Roman" w:hAnsi="Verdana" w:cs="Times New Roman"/>
          <w:color w:val="000000"/>
          <w:kern w:val="0"/>
          <w:sz w:val="18"/>
          <w:szCs w:val="18"/>
          <w:lang w:eastAsia="tr-TR"/>
          <w14:ligatures w14:val="none"/>
        </w:rPr>
        <w:t xml:space="preserve">&gt;%50 düşüş veya son dönem böbrek yetmezliği gelişmesi olarak belirledik. Çalışmamızda biyopsi sonrası takipler ile </w:t>
      </w:r>
      <w:proofErr w:type="spellStart"/>
      <w:r w:rsidRPr="00F17059">
        <w:rPr>
          <w:rFonts w:ascii="Verdana" w:eastAsia="Times New Roman" w:hAnsi="Verdana" w:cs="Times New Roman"/>
          <w:color w:val="000000"/>
          <w:kern w:val="0"/>
          <w:sz w:val="18"/>
          <w:szCs w:val="18"/>
          <w:lang w:eastAsia="tr-TR"/>
          <w14:ligatures w14:val="none"/>
        </w:rPr>
        <w:t>IIgAN</w:t>
      </w:r>
      <w:proofErr w:type="spellEnd"/>
      <w:r w:rsidRPr="00F17059">
        <w:rPr>
          <w:rFonts w:ascii="Verdana" w:eastAsia="Times New Roman" w:hAnsi="Verdana" w:cs="Times New Roman"/>
          <w:color w:val="000000"/>
          <w:kern w:val="0"/>
          <w:sz w:val="18"/>
          <w:szCs w:val="18"/>
          <w:lang w:eastAsia="tr-TR"/>
          <w14:ligatures w14:val="none"/>
        </w:rPr>
        <w:t xml:space="preserve"> kullanılarak hesaplanan riskin uyumunu araştırmayı amaçladık.</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BULGULAR: Hastaların medyan tanı yaşı 41,medyan takip süresi 33 ay olup %56,9’u erkek </w:t>
      </w:r>
      <w:proofErr w:type="spellStart"/>
      <w:r w:rsidRPr="00F17059">
        <w:rPr>
          <w:rFonts w:ascii="Verdana" w:eastAsia="Times New Roman" w:hAnsi="Verdana" w:cs="Times New Roman"/>
          <w:color w:val="000000"/>
          <w:kern w:val="0"/>
          <w:sz w:val="18"/>
          <w:szCs w:val="18"/>
          <w:lang w:eastAsia="tr-TR"/>
          <w14:ligatures w14:val="none"/>
        </w:rPr>
        <w:t>cinsiyetti.Hastaların</w:t>
      </w:r>
      <w:proofErr w:type="spellEnd"/>
      <w:r w:rsidRPr="00F17059">
        <w:rPr>
          <w:rFonts w:ascii="Verdana" w:eastAsia="Times New Roman" w:hAnsi="Verdana" w:cs="Times New Roman"/>
          <w:color w:val="000000"/>
          <w:kern w:val="0"/>
          <w:sz w:val="18"/>
          <w:szCs w:val="18"/>
          <w:lang w:eastAsia="tr-TR"/>
          <w14:ligatures w14:val="none"/>
        </w:rPr>
        <w:t xml:space="preserve"> demografik ve klinik verileri tablo-1’de özetlenmiştir. Hastaların %13,8’inde primer sonlanım gerçekleşmiştir. </w:t>
      </w:r>
      <w:proofErr w:type="spellStart"/>
      <w:r w:rsidRPr="00F17059">
        <w:rPr>
          <w:rFonts w:ascii="Verdana" w:eastAsia="Times New Roman" w:hAnsi="Verdana" w:cs="Times New Roman"/>
          <w:color w:val="000000"/>
          <w:kern w:val="0"/>
          <w:sz w:val="18"/>
          <w:szCs w:val="18"/>
          <w:lang w:eastAsia="tr-TR"/>
          <w14:ligatures w14:val="none"/>
        </w:rPr>
        <w:t>IIgAN</w:t>
      </w:r>
      <w:proofErr w:type="spellEnd"/>
      <w:r w:rsidRPr="00F17059">
        <w:rPr>
          <w:rFonts w:ascii="Verdana" w:eastAsia="Times New Roman" w:hAnsi="Verdana" w:cs="Times New Roman"/>
          <w:color w:val="000000"/>
          <w:kern w:val="0"/>
          <w:sz w:val="18"/>
          <w:szCs w:val="18"/>
          <w:lang w:eastAsia="tr-TR"/>
          <w14:ligatures w14:val="none"/>
        </w:rPr>
        <w:t xml:space="preserve">-PT beyaz ırk ve </w:t>
      </w:r>
      <w:proofErr w:type="spellStart"/>
      <w:r w:rsidRPr="00F17059">
        <w:rPr>
          <w:rFonts w:ascii="Verdana" w:eastAsia="Times New Roman" w:hAnsi="Verdana" w:cs="Times New Roman"/>
          <w:color w:val="000000"/>
          <w:kern w:val="0"/>
          <w:sz w:val="18"/>
          <w:szCs w:val="18"/>
          <w:lang w:eastAsia="tr-TR"/>
          <w14:ligatures w14:val="none"/>
        </w:rPr>
        <w:t>IIgAN</w:t>
      </w:r>
      <w:proofErr w:type="spellEnd"/>
      <w:r w:rsidRPr="00F17059">
        <w:rPr>
          <w:rFonts w:ascii="Verdana" w:eastAsia="Times New Roman" w:hAnsi="Verdana" w:cs="Times New Roman"/>
          <w:color w:val="000000"/>
          <w:kern w:val="0"/>
          <w:sz w:val="18"/>
          <w:szCs w:val="18"/>
          <w:lang w:eastAsia="tr-TR"/>
          <w14:ligatures w14:val="none"/>
        </w:rPr>
        <w:t xml:space="preserve">-PT diğer </w:t>
      </w:r>
      <w:proofErr w:type="spellStart"/>
      <w:r w:rsidRPr="00F17059">
        <w:rPr>
          <w:rFonts w:ascii="Verdana" w:eastAsia="Times New Roman" w:hAnsi="Verdana" w:cs="Times New Roman"/>
          <w:color w:val="000000"/>
          <w:kern w:val="0"/>
          <w:sz w:val="18"/>
          <w:szCs w:val="18"/>
          <w:lang w:eastAsia="tr-TR"/>
          <w14:ligatures w14:val="none"/>
        </w:rPr>
        <w:t>prediksiyon</w:t>
      </w:r>
      <w:proofErr w:type="spellEnd"/>
      <w:r w:rsidRPr="00F17059">
        <w:rPr>
          <w:rFonts w:ascii="Verdana" w:eastAsia="Times New Roman" w:hAnsi="Verdana" w:cs="Times New Roman"/>
          <w:color w:val="000000"/>
          <w:kern w:val="0"/>
          <w:sz w:val="18"/>
          <w:szCs w:val="18"/>
          <w:lang w:eastAsia="tr-TR"/>
          <w14:ligatures w14:val="none"/>
        </w:rPr>
        <w:t xml:space="preserve"> araçlarıyla hesaplanan 5 yıllık riskteki artışın, renal sağ kalımı negatif yönde etkilediği görüldü. </w:t>
      </w:r>
      <w:proofErr w:type="spellStart"/>
      <w:r w:rsidRPr="00F17059">
        <w:rPr>
          <w:rFonts w:ascii="Verdana" w:eastAsia="Times New Roman" w:hAnsi="Verdana" w:cs="Times New Roman"/>
          <w:color w:val="000000"/>
          <w:kern w:val="0"/>
          <w:sz w:val="18"/>
          <w:szCs w:val="18"/>
          <w:lang w:eastAsia="tr-TR"/>
          <w14:ligatures w14:val="none"/>
        </w:rPr>
        <w:t>Predikte</w:t>
      </w:r>
      <w:proofErr w:type="spellEnd"/>
      <w:r w:rsidRPr="00F17059">
        <w:rPr>
          <w:rFonts w:ascii="Verdana" w:eastAsia="Times New Roman" w:hAnsi="Verdana" w:cs="Times New Roman"/>
          <w:color w:val="000000"/>
          <w:kern w:val="0"/>
          <w:sz w:val="18"/>
          <w:szCs w:val="18"/>
          <w:lang w:eastAsia="tr-TR"/>
          <w14:ligatures w14:val="none"/>
        </w:rPr>
        <w:t xml:space="preserve"> edilen risk 2 gruba ayrıldı; &lt;50 </w:t>
      </w:r>
      <w:proofErr w:type="spellStart"/>
      <w:r w:rsidRPr="00F17059">
        <w:rPr>
          <w:rFonts w:ascii="Verdana" w:eastAsia="Times New Roman" w:hAnsi="Verdana" w:cs="Times New Roman"/>
          <w:color w:val="000000"/>
          <w:kern w:val="0"/>
          <w:sz w:val="18"/>
          <w:szCs w:val="18"/>
          <w:lang w:eastAsia="tr-TR"/>
          <w14:ligatures w14:val="none"/>
        </w:rPr>
        <w:t>presentil</w:t>
      </w:r>
      <w:proofErr w:type="spellEnd"/>
      <w:r w:rsidRPr="00F17059">
        <w:rPr>
          <w:rFonts w:ascii="Verdana" w:eastAsia="Times New Roman" w:hAnsi="Verdana" w:cs="Times New Roman"/>
          <w:color w:val="000000"/>
          <w:kern w:val="0"/>
          <w:sz w:val="18"/>
          <w:szCs w:val="18"/>
          <w:lang w:eastAsia="tr-TR"/>
          <w14:ligatures w14:val="none"/>
        </w:rPr>
        <w:t xml:space="preserve"> düşük-orta risk, &gt;50 </w:t>
      </w:r>
      <w:proofErr w:type="spellStart"/>
      <w:r w:rsidRPr="00F17059">
        <w:rPr>
          <w:rFonts w:ascii="Verdana" w:eastAsia="Times New Roman" w:hAnsi="Verdana" w:cs="Times New Roman"/>
          <w:color w:val="000000"/>
          <w:kern w:val="0"/>
          <w:sz w:val="18"/>
          <w:szCs w:val="18"/>
          <w:lang w:eastAsia="tr-TR"/>
          <w14:ligatures w14:val="none"/>
        </w:rPr>
        <w:t>persentil</w:t>
      </w:r>
      <w:proofErr w:type="spellEnd"/>
      <w:r w:rsidRPr="00F17059">
        <w:rPr>
          <w:rFonts w:ascii="Verdana" w:eastAsia="Times New Roman" w:hAnsi="Verdana" w:cs="Times New Roman"/>
          <w:color w:val="000000"/>
          <w:kern w:val="0"/>
          <w:sz w:val="18"/>
          <w:szCs w:val="18"/>
          <w:lang w:eastAsia="tr-TR"/>
          <w14:ligatures w14:val="none"/>
        </w:rPr>
        <w:t xml:space="preserve"> yüksek-çok yüksek risk olarak belirlendi. Risk artışının kötü renal sağ kalımla ilişkili olduğu saptandı.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artışı, kreatinin artışı, ortalama arteriyel basınçtaki artış, MEST-T, MEST-C skorlarındaki artış ve </w:t>
      </w:r>
      <w:proofErr w:type="spellStart"/>
      <w:r w:rsidRPr="00F17059">
        <w:rPr>
          <w:rFonts w:ascii="Verdana" w:eastAsia="Times New Roman" w:hAnsi="Verdana" w:cs="Times New Roman"/>
          <w:color w:val="000000"/>
          <w:kern w:val="0"/>
          <w:sz w:val="18"/>
          <w:szCs w:val="18"/>
          <w:lang w:eastAsia="tr-TR"/>
          <w14:ligatures w14:val="none"/>
        </w:rPr>
        <w:t>eGfr’deki</w:t>
      </w:r>
      <w:proofErr w:type="spellEnd"/>
      <w:r w:rsidRPr="00F17059">
        <w:rPr>
          <w:rFonts w:ascii="Verdana" w:eastAsia="Times New Roman" w:hAnsi="Verdana" w:cs="Times New Roman"/>
          <w:color w:val="000000"/>
          <w:kern w:val="0"/>
          <w:sz w:val="18"/>
          <w:szCs w:val="18"/>
          <w:lang w:eastAsia="tr-TR"/>
          <w14:ligatures w14:val="none"/>
        </w:rPr>
        <w:t xml:space="preserve"> düşüş kötü renal sağ kalımla ilişkili bulundu. Tanı yaşı, serum ürik asit, </w:t>
      </w:r>
      <w:proofErr w:type="spellStart"/>
      <w:r w:rsidRPr="00F17059">
        <w:rPr>
          <w:rFonts w:ascii="Verdana" w:eastAsia="Times New Roman" w:hAnsi="Verdana" w:cs="Times New Roman"/>
          <w:color w:val="000000"/>
          <w:kern w:val="0"/>
          <w:sz w:val="18"/>
          <w:szCs w:val="18"/>
          <w:lang w:eastAsia="tr-TR"/>
          <w14:ligatures w14:val="none"/>
        </w:rPr>
        <w:t>trigliserid</w:t>
      </w:r>
      <w:proofErr w:type="spellEnd"/>
      <w:r w:rsidRPr="00F17059">
        <w:rPr>
          <w:rFonts w:ascii="Verdana" w:eastAsia="Times New Roman" w:hAnsi="Verdana" w:cs="Times New Roman"/>
          <w:color w:val="000000"/>
          <w:kern w:val="0"/>
          <w:sz w:val="18"/>
          <w:szCs w:val="18"/>
          <w:lang w:eastAsia="tr-TR"/>
          <w14:ligatures w14:val="none"/>
        </w:rPr>
        <w:t>, C3 ve C4 düzeylerinin renal sağ kalıma etkisi saptanmadı. Takipleri boyunca RAAS blokajı kullananlarda renal sağ kalım belirgin yüksek bulunurken steroid kullanımı anlamlı bulunmadı.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Birçok kılavuzda önerildiği üzere </w:t>
      </w:r>
      <w:proofErr w:type="spellStart"/>
      <w:r w:rsidRPr="00F17059">
        <w:rPr>
          <w:rFonts w:ascii="Verdana" w:eastAsia="Times New Roman" w:hAnsi="Verdana" w:cs="Times New Roman"/>
          <w:color w:val="000000"/>
          <w:kern w:val="0"/>
          <w:sz w:val="18"/>
          <w:szCs w:val="18"/>
          <w:lang w:eastAsia="tr-TR"/>
          <w14:ligatures w14:val="none"/>
        </w:rPr>
        <w:t>IgAN</w:t>
      </w:r>
      <w:proofErr w:type="spellEnd"/>
      <w:r w:rsidRPr="00F17059">
        <w:rPr>
          <w:rFonts w:ascii="Verdana" w:eastAsia="Times New Roman" w:hAnsi="Verdana" w:cs="Times New Roman"/>
          <w:color w:val="000000"/>
          <w:kern w:val="0"/>
          <w:sz w:val="18"/>
          <w:szCs w:val="18"/>
          <w:lang w:eastAsia="tr-TR"/>
          <w14:ligatures w14:val="none"/>
        </w:rPr>
        <w:t xml:space="preserve"> progresyon riskini öngörmek için </w:t>
      </w:r>
      <w:proofErr w:type="spellStart"/>
      <w:r w:rsidRPr="00F17059">
        <w:rPr>
          <w:rFonts w:ascii="Verdana" w:eastAsia="Times New Roman" w:hAnsi="Verdana" w:cs="Times New Roman"/>
          <w:color w:val="000000"/>
          <w:kern w:val="0"/>
          <w:sz w:val="18"/>
          <w:szCs w:val="18"/>
          <w:lang w:eastAsia="tr-TR"/>
          <w14:ligatures w14:val="none"/>
        </w:rPr>
        <w:t>IIgAN’nin</w:t>
      </w:r>
      <w:proofErr w:type="spellEnd"/>
      <w:r w:rsidRPr="00F17059">
        <w:rPr>
          <w:rFonts w:ascii="Verdana" w:eastAsia="Times New Roman" w:hAnsi="Verdana" w:cs="Times New Roman"/>
          <w:color w:val="000000"/>
          <w:kern w:val="0"/>
          <w:sz w:val="18"/>
          <w:szCs w:val="18"/>
          <w:lang w:eastAsia="tr-TR"/>
          <w14:ligatures w14:val="none"/>
        </w:rPr>
        <w:t xml:space="preserve"> tanı anında kullanılmasını öneriyoruz. Bu konuda daha kesin sonuçlara ulaşmak için prospektif planlanan çok merkezli çalışmalara ihtiyaç vardır.</w:t>
      </w:r>
    </w:p>
    <w:p w14:paraId="438B3DA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Hastaların demografik ve laboratuvar verileri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089"/>
        <w:gridCol w:w="1698"/>
        <w:gridCol w:w="1598"/>
        <w:gridCol w:w="1598"/>
        <w:gridCol w:w="1640"/>
      </w:tblGrid>
      <w:tr w:rsidR="00F17059" w:rsidRPr="00F17059" w14:paraId="1D6D50B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C9872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Özellik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5319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Başvuru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F3A8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975F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2B411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Güncel</w:t>
            </w:r>
          </w:p>
        </w:tc>
      </w:tr>
      <w:tr w:rsidR="00F17059" w:rsidRPr="00F17059" w14:paraId="79EDC39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BF82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EF34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ABD1C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9C767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79C0F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130</w:t>
            </w:r>
          </w:p>
        </w:tc>
      </w:tr>
      <w:tr w:rsidR="00F17059" w:rsidRPr="00F17059" w14:paraId="22E0699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7540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Kreatinin,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2E29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1,29 (0,93-1,71)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F9BB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1,26 (0,91-1,78)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8BE4D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1,27 (0,99-1,79)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D69A0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1,26 (0,90-2,02)</w:t>
            </w:r>
          </w:p>
        </w:tc>
      </w:tr>
      <w:tr w:rsidR="00F17059" w:rsidRPr="00F17059" w14:paraId="01E5B81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3FBEB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ml/dk/1,73m²</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844BC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64,5 (41-87,5)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5C985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71 (45-108)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4E1E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71 (41-105)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E297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 (36,75-84,25)</w:t>
            </w:r>
          </w:p>
        </w:tc>
      </w:tr>
      <w:tr w:rsidR="00F17059" w:rsidRPr="00F17059" w14:paraId="0E252DA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D3009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C9DB2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EA1A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0E23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7CADD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 (%7,7)</w:t>
            </w:r>
          </w:p>
        </w:tc>
      </w:tr>
      <w:tr w:rsidR="00F17059" w:rsidRPr="00F17059" w14:paraId="4D6593B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561E4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15-30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D3D71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EE822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 (%9,8)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0366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 (%11,9)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74016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 (%14,6)</w:t>
            </w:r>
          </w:p>
        </w:tc>
      </w:tr>
      <w:tr w:rsidR="00F17059" w:rsidRPr="00F17059" w14:paraId="013D8EA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E0DD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30-60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9E41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 (%34,6)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3C23F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(34,8)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3C20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40 (%36,7)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BABE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 (%26,9)</w:t>
            </w:r>
          </w:p>
        </w:tc>
      </w:tr>
      <w:tr w:rsidR="00F17059" w:rsidRPr="00F17059" w14:paraId="69F8CE3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95A27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60-90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8658E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 (%33,1)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0D07D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 (%33)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F3BA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 (%28,4)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4674B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(%30)</w:t>
            </w:r>
          </w:p>
        </w:tc>
      </w:tr>
      <w:tr w:rsidR="00F17059" w:rsidRPr="00F17059" w14:paraId="531E982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0B51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&gt;90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31F1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 (%23,1)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0AFD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 (17,7)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AB88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 (%21,1)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A0FD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 (%20,8)</w:t>
            </w:r>
          </w:p>
        </w:tc>
      </w:tr>
      <w:tr w:rsidR="00F17059" w:rsidRPr="00F17059" w14:paraId="05A88ED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BF9EA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MAP,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3562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97,1 (89,6-110,3)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10A47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8131B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5DB2F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1905844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7DB743"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Proteinüri</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mg/gün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EC4C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1,72 (0,91-3,4)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37D9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 (0,4-1,86)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B201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0,76 (0,3-1,69)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F214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0,65 (0,23-1,64)</w:t>
            </w:r>
          </w:p>
        </w:tc>
      </w:tr>
      <w:tr w:rsidR="00F17059" w:rsidRPr="00F17059" w14:paraId="69B3612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AFFE2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B68C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 (%25,4)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44F5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 (%47,7)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8D3B4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61 (%56,0)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28D6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78 (%60,5)</w:t>
            </w:r>
          </w:p>
        </w:tc>
      </w:tr>
      <w:tr w:rsidR="00F17059" w:rsidRPr="00F17059" w14:paraId="6E9EAAC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A3132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21731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67 (%51,5)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480EB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47 (%42,3)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6A78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 (%33,9)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98BD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(%30,2)</w:t>
            </w:r>
          </w:p>
        </w:tc>
      </w:tr>
      <w:tr w:rsidR="00F17059" w:rsidRPr="00F17059" w14:paraId="2004D6E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09C9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92FB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 (%23,1)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CA4F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 (%9,9)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499FB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 (%10,1)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801D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(%9,3)</w:t>
            </w:r>
          </w:p>
        </w:tc>
      </w:tr>
    </w:tbl>
    <w:p w14:paraId="74B659F9"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Primer sonlanım gözlenen ve gözlenmeyen hastaların temel özelliklerinin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323"/>
        <w:gridCol w:w="2885"/>
        <w:gridCol w:w="2497"/>
        <w:gridCol w:w="918"/>
      </w:tblGrid>
      <w:tr w:rsidR="00F17059" w:rsidRPr="00F17059" w14:paraId="3E5878B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A6AC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Değişkenler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3F29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Primer sonlanım gözlenmeyen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32AF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Primer sonlanım gözlenen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7743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p-değeri</w:t>
            </w:r>
          </w:p>
        </w:tc>
      </w:tr>
      <w:tr w:rsidR="00F17059" w:rsidRPr="00F17059" w14:paraId="086D715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1C429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Katılımcılar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32D46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0C16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D9D280"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168B46D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A2AFB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Yaş,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3CACE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 (33,5-49,7)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C2833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42,5 (29,5-51)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31D3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0,875</w:t>
            </w:r>
          </w:p>
        </w:tc>
      </w:tr>
      <w:tr w:rsidR="00F17059" w:rsidRPr="00F17059" w14:paraId="1054961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2882A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Takip süresi,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2A6D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32,5 (20-50,7)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BF957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 (26,5-59,2)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D4DDF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0,296</w:t>
            </w:r>
          </w:p>
        </w:tc>
      </w:tr>
      <w:tr w:rsidR="00F17059" w:rsidRPr="00F17059" w14:paraId="6337C6F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0DC04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Erkek cinsiyet, sayı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961C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65 (58,0)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DC3A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B05EF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0,523</w:t>
            </w:r>
          </w:p>
        </w:tc>
      </w:tr>
      <w:tr w:rsidR="00F17059" w:rsidRPr="00F17059" w14:paraId="0EE90BD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D852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MAP,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DB82F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96,6 (87,5-110)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3BE9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101 (95,5-115,5)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765D6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0,110</w:t>
            </w:r>
          </w:p>
        </w:tc>
      </w:tr>
      <w:tr w:rsidR="00F17059" w:rsidRPr="00F17059" w14:paraId="556C11C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8C48D"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ml/dk/1,73m²</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190F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69,5 (48,2-92,5)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7800C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36,5 (27,5-62,2)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C3965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6EBDDA6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F1D3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Kreatinin,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5682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1,19 (0,91-1,56)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CA5F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1,81 (1,38-2,43)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CF460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7BD2900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7057D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Proteinüri</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 g/gün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E5C1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1,63 (0,75-3,13)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4967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 (1,67-6,21)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1103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0,008</w:t>
            </w:r>
          </w:p>
        </w:tc>
      </w:tr>
      <w:tr w:rsidR="00F17059" w:rsidRPr="00F17059" w14:paraId="53BF374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ECEA5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Hematüri, sayı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E7A8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78 (69,6)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4007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 (83,3)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5BCC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0,232</w:t>
            </w:r>
          </w:p>
        </w:tc>
      </w:tr>
      <w:tr w:rsidR="00F17059" w:rsidRPr="00F17059" w14:paraId="238CC92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B9C2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Hipertansiyon, sayı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5D979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42 (37,5)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8E731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E252B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0,313</w:t>
            </w:r>
          </w:p>
        </w:tc>
      </w:tr>
      <w:tr w:rsidR="00F17059" w:rsidRPr="00F17059" w14:paraId="3D360B1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0E4C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M1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96578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 (75)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A881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(33,3)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7A12F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77168C9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54FD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863B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 (36,6)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A2B7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 (55,6)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5C758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0,126</w:t>
            </w:r>
          </w:p>
        </w:tc>
      </w:tr>
      <w:tr w:rsidR="00F17059" w:rsidRPr="00F17059" w14:paraId="06BCB95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1D86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CD2F5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91 (81,3)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9E449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15(83,3)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BA5E3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0,566</w:t>
            </w:r>
          </w:p>
        </w:tc>
      </w:tr>
      <w:tr w:rsidR="00F17059" w:rsidRPr="00F17059" w14:paraId="687255D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1F579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70D21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 (29,5)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379A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23E0C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0,015</w:t>
            </w:r>
          </w:p>
        </w:tc>
      </w:tr>
      <w:tr w:rsidR="00F17059" w:rsidRPr="00F17059" w14:paraId="5A0428F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53A0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47CD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(10,7)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A6CAF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(22,2)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C40BC3"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535CF1D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A515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2B34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 (17)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8CA6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D1A2B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3800D76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B5D1D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40FD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 (0)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4BE42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7BEB5C"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3C00C28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545FF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Biyopsi öncesi RAAS Blokajı,</w:t>
            </w:r>
            <w:r w:rsidRPr="00F17059">
              <w:rPr>
                <w:rFonts w:ascii="Verdana" w:eastAsia="Times New Roman" w:hAnsi="Verdana" w:cs="Times New Roman"/>
                <w:kern w:val="0"/>
                <w:sz w:val="18"/>
                <w:szCs w:val="18"/>
                <w:lang w:eastAsia="tr-TR"/>
                <w14:ligatures w14:val="none"/>
              </w:rPr>
              <w:br/>
              <w:t>sayı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F331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 (43,8)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AC6AE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(44,4)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8EE5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0,956</w:t>
            </w:r>
          </w:p>
        </w:tc>
      </w:tr>
      <w:tr w:rsidR="00F17059" w:rsidRPr="00F17059" w14:paraId="703FF1C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3458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Biyopsi öncesi İS, sayı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31A9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(7,1)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4F44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 (16,7)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F857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0,178</w:t>
            </w:r>
          </w:p>
        </w:tc>
      </w:tr>
    </w:tbl>
    <w:p w14:paraId="602C3E8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4CA592E" w14:textId="77777777" w:rsidR="00052CFD" w:rsidRDefault="00052CFD">
      <w:pPr>
        <w:rPr>
          <w:rFonts w:ascii="Roboto Condensed" w:eastAsia="Times New Roman" w:hAnsi="Roboto Condensed" w:cs="Times New Roman"/>
          <w:b/>
          <w:bCs/>
          <w:color w:val="3399CC"/>
          <w:kern w:val="0"/>
          <w:sz w:val="18"/>
          <w:szCs w:val="18"/>
          <w:lang w:eastAsia="tr-TR"/>
          <w14:ligatures w14:val="none"/>
        </w:rPr>
      </w:pPr>
      <w:r>
        <w:rPr>
          <w:rFonts w:ascii="Roboto Condensed" w:eastAsia="Times New Roman" w:hAnsi="Roboto Condensed" w:cs="Times New Roman"/>
          <w:b/>
          <w:bCs/>
          <w:color w:val="3399CC"/>
          <w:kern w:val="0"/>
          <w:sz w:val="18"/>
          <w:szCs w:val="18"/>
          <w:lang w:eastAsia="tr-TR"/>
          <w14:ligatures w14:val="none"/>
        </w:rPr>
        <w:br w:type="page"/>
      </w:r>
    </w:p>
    <w:p w14:paraId="1C68BBCF" w14:textId="6DBA7293"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SS-09</w:t>
      </w:r>
    </w:p>
    <w:p w14:paraId="78F9AF17"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Kastrasyon Dirençli Prostat Kanseri Olan Hastada </w:t>
      </w:r>
      <w:proofErr w:type="spellStart"/>
      <w:r w:rsidRPr="00F17059">
        <w:rPr>
          <w:rFonts w:ascii="Roboto Condensed" w:eastAsia="Times New Roman" w:hAnsi="Roboto Condensed" w:cs="Times New Roman"/>
          <w:b/>
          <w:bCs/>
          <w:color w:val="3399CC"/>
          <w:kern w:val="0"/>
          <w:sz w:val="36"/>
          <w:szCs w:val="36"/>
          <w:lang w:eastAsia="tr-TR"/>
          <w14:ligatures w14:val="none"/>
        </w:rPr>
        <w:t>Abirateron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Asetat İlişkili Ciddi Hipokalemi Vakası</w:t>
      </w:r>
    </w:p>
    <w:p w14:paraId="1DBEFCB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Zeynep Gürlek Akol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Hakan Akdam</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Çankırı Devlet Hastanesi, Nefroloji, Çankırı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Aydın Adnan Menderes Üniversitesi, Nefroloji Ana Bilim Dalı,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2F1DFF5"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Dünya genelinde prostat kanseri (</w:t>
      </w:r>
      <w:proofErr w:type="spellStart"/>
      <w:r w:rsidRPr="00F17059">
        <w:rPr>
          <w:rFonts w:ascii="Verdana" w:eastAsia="Times New Roman" w:hAnsi="Verdana" w:cs="Times New Roman"/>
          <w:color w:val="000000"/>
          <w:kern w:val="0"/>
          <w:sz w:val="18"/>
          <w:szCs w:val="18"/>
          <w:lang w:eastAsia="tr-TR"/>
          <w14:ligatures w14:val="none"/>
        </w:rPr>
        <w:t>PCa</w:t>
      </w:r>
      <w:proofErr w:type="spellEnd"/>
      <w:r w:rsidRPr="00F17059">
        <w:rPr>
          <w:rFonts w:ascii="Verdana" w:eastAsia="Times New Roman" w:hAnsi="Verdana" w:cs="Times New Roman"/>
          <w:color w:val="000000"/>
          <w:kern w:val="0"/>
          <w:sz w:val="18"/>
          <w:szCs w:val="18"/>
          <w:lang w:eastAsia="tr-TR"/>
          <w14:ligatures w14:val="none"/>
        </w:rPr>
        <w:t xml:space="preserve">), erkeklerde en sık tanı konulan ikinci kanser türüdür. Cerrahi ve radyoterapinin yetersiz kaldığı durumlarda gündeme gelen hormon tedavilerinden biri olan </w:t>
      </w:r>
      <w:proofErr w:type="spellStart"/>
      <w:r w:rsidRPr="00F17059">
        <w:rPr>
          <w:rFonts w:ascii="Verdana" w:eastAsia="Times New Roman" w:hAnsi="Verdana" w:cs="Times New Roman"/>
          <w:color w:val="000000"/>
          <w:kern w:val="0"/>
          <w:sz w:val="18"/>
          <w:szCs w:val="18"/>
          <w:lang w:eastAsia="tr-TR"/>
          <w14:ligatures w14:val="none"/>
        </w:rPr>
        <w:t>abirateron</w:t>
      </w:r>
      <w:proofErr w:type="spellEnd"/>
      <w:r w:rsidRPr="00F17059">
        <w:rPr>
          <w:rFonts w:ascii="Verdana" w:eastAsia="Times New Roman" w:hAnsi="Verdana" w:cs="Times New Roman"/>
          <w:color w:val="000000"/>
          <w:kern w:val="0"/>
          <w:sz w:val="18"/>
          <w:szCs w:val="18"/>
          <w:lang w:eastAsia="tr-TR"/>
          <w14:ligatures w14:val="none"/>
        </w:rPr>
        <w:t xml:space="preserve"> asetat (</w:t>
      </w:r>
      <w:proofErr w:type="spellStart"/>
      <w:r w:rsidRPr="00F17059">
        <w:rPr>
          <w:rFonts w:ascii="Verdana" w:eastAsia="Times New Roman" w:hAnsi="Verdana" w:cs="Times New Roman"/>
          <w:color w:val="000000"/>
          <w:kern w:val="0"/>
          <w:sz w:val="18"/>
          <w:szCs w:val="18"/>
          <w:lang w:eastAsia="tr-TR"/>
          <w14:ligatures w14:val="none"/>
        </w:rPr>
        <w:t>AbAs</w:t>
      </w:r>
      <w:proofErr w:type="spellEnd"/>
      <w:r w:rsidRPr="00F17059">
        <w:rPr>
          <w:rFonts w:ascii="Verdana" w:eastAsia="Times New Roman" w:hAnsi="Verdana" w:cs="Times New Roman"/>
          <w:color w:val="000000"/>
          <w:kern w:val="0"/>
          <w:sz w:val="18"/>
          <w:szCs w:val="18"/>
          <w:lang w:eastAsia="tr-TR"/>
          <w14:ligatures w14:val="none"/>
        </w:rPr>
        <w:t xml:space="preserve">), CYP17 (17 alfa-hidroksilaz/C 17,20-liyaz) inhibisyonuyla androjen ve kortizol sentezini baskılar. Kortizol seviyesindeki azalmanın neden olduğu adrenokortikotropik hormon (ACTH) artışı, </w:t>
      </w:r>
      <w:proofErr w:type="spellStart"/>
      <w:r w:rsidRPr="00F17059">
        <w:rPr>
          <w:rFonts w:ascii="Verdana" w:eastAsia="Times New Roman" w:hAnsi="Verdana" w:cs="Times New Roman"/>
          <w:color w:val="000000"/>
          <w:kern w:val="0"/>
          <w:sz w:val="18"/>
          <w:szCs w:val="18"/>
          <w:lang w:eastAsia="tr-TR"/>
          <w14:ligatures w14:val="none"/>
        </w:rPr>
        <w:t>mineralokortikoid</w:t>
      </w:r>
      <w:proofErr w:type="spellEnd"/>
      <w:r w:rsidRPr="00F17059">
        <w:rPr>
          <w:rFonts w:ascii="Verdana" w:eastAsia="Times New Roman" w:hAnsi="Verdana" w:cs="Times New Roman"/>
          <w:color w:val="000000"/>
          <w:kern w:val="0"/>
          <w:sz w:val="18"/>
          <w:szCs w:val="18"/>
          <w:lang w:eastAsia="tr-TR"/>
          <w14:ligatures w14:val="none"/>
        </w:rPr>
        <w:t xml:space="preserve"> aktiviteyi artırarak hipokalemi, hipertansiyon (HT) ve sıvı retansiyonuna yol açabilir. Bu yan etkileri azaltmak amacıyla </w:t>
      </w:r>
      <w:proofErr w:type="spellStart"/>
      <w:r w:rsidRPr="00F17059">
        <w:rPr>
          <w:rFonts w:ascii="Verdana" w:eastAsia="Times New Roman" w:hAnsi="Verdana" w:cs="Times New Roman"/>
          <w:color w:val="000000"/>
          <w:kern w:val="0"/>
          <w:sz w:val="18"/>
          <w:szCs w:val="18"/>
          <w:lang w:eastAsia="tr-TR"/>
          <w14:ligatures w14:val="none"/>
        </w:rPr>
        <w:t>AbAs</w:t>
      </w:r>
      <w:proofErr w:type="spellEnd"/>
      <w:r w:rsidRPr="00F17059">
        <w:rPr>
          <w:rFonts w:ascii="Verdana" w:eastAsia="Times New Roman" w:hAnsi="Verdana" w:cs="Times New Roman"/>
          <w:color w:val="000000"/>
          <w:kern w:val="0"/>
          <w:sz w:val="18"/>
          <w:szCs w:val="18"/>
          <w:lang w:eastAsia="tr-TR"/>
          <w14:ligatures w14:val="none"/>
        </w:rPr>
        <w:t xml:space="preserve">, prednizolon </w:t>
      </w:r>
      <w:proofErr w:type="gramStart"/>
      <w:r w:rsidRPr="00F17059">
        <w:rPr>
          <w:rFonts w:ascii="Verdana" w:eastAsia="Times New Roman" w:hAnsi="Verdana" w:cs="Times New Roman"/>
          <w:color w:val="000000"/>
          <w:kern w:val="0"/>
          <w:sz w:val="18"/>
          <w:szCs w:val="18"/>
          <w:lang w:eastAsia="tr-TR"/>
          <w14:ligatures w14:val="none"/>
        </w:rPr>
        <w:t>ile birlikte</w:t>
      </w:r>
      <w:proofErr w:type="gramEnd"/>
      <w:r w:rsidRPr="00F17059">
        <w:rPr>
          <w:rFonts w:ascii="Verdana" w:eastAsia="Times New Roman" w:hAnsi="Verdana" w:cs="Times New Roman"/>
          <w:color w:val="000000"/>
          <w:kern w:val="0"/>
          <w:sz w:val="18"/>
          <w:szCs w:val="18"/>
          <w:lang w:eastAsia="tr-TR"/>
          <w14:ligatures w14:val="none"/>
        </w:rPr>
        <w:t xml:space="preserve"> kullanılmalı; derece 3 ve üzeri toksisite geliştiğinde </w:t>
      </w:r>
      <w:proofErr w:type="spellStart"/>
      <w:r w:rsidRPr="00F17059">
        <w:rPr>
          <w:rFonts w:ascii="Verdana" w:eastAsia="Times New Roman" w:hAnsi="Verdana" w:cs="Times New Roman"/>
          <w:color w:val="000000"/>
          <w:kern w:val="0"/>
          <w:sz w:val="18"/>
          <w:szCs w:val="18"/>
          <w:lang w:eastAsia="tr-TR"/>
          <w14:ligatures w14:val="none"/>
        </w:rPr>
        <w:t>AbAs’a</w:t>
      </w:r>
      <w:proofErr w:type="spellEnd"/>
      <w:r w:rsidRPr="00F17059">
        <w:rPr>
          <w:rFonts w:ascii="Verdana" w:eastAsia="Times New Roman" w:hAnsi="Verdana" w:cs="Times New Roman"/>
          <w:color w:val="000000"/>
          <w:kern w:val="0"/>
          <w:sz w:val="18"/>
          <w:szCs w:val="18"/>
          <w:lang w:eastAsia="tr-TR"/>
          <w14:ligatures w14:val="none"/>
        </w:rPr>
        <w:t xml:space="preserve"> ara verilip uygun tedavi başlanmalıdır. Toksisite ortadan kalktığında veya derece 1 toksisiteye gerilediğinde </w:t>
      </w:r>
      <w:proofErr w:type="spellStart"/>
      <w:r w:rsidRPr="00F17059">
        <w:rPr>
          <w:rFonts w:ascii="Verdana" w:eastAsia="Times New Roman" w:hAnsi="Verdana" w:cs="Times New Roman"/>
          <w:color w:val="000000"/>
          <w:kern w:val="0"/>
          <w:sz w:val="18"/>
          <w:szCs w:val="18"/>
          <w:lang w:eastAsia="tr-TR"/>
          <w14:ligatures w14:val="none"/>
        </w:rPr>
        <w:t>AbAs’ın</w:t>
      </w:r>
      <w:proofErr w:type="spellEnd"/>
      <w:r w:rsidRPr="00F17059">
        <w:rPr>
          <w:rFonts w:ascii="Verdana" w:eastAsia="Times New Roman" w:hAnsi="Verdana" w:cs="Times New Roman"/>
          <w:color w:val="000000"/>
          <w:kern w:val="0"/>
          <w:sz w:val="18"/>
          <w:szCs w:val="18"/>
          <w:lang w:eastAsia="tr-TR"/>
          <w14:ligatures w14:val="none"/>
        </w:rPr>
        <w:t xml:space="preserve"> yeniden başlanması değerlendirilmelidir.</w:t>
      </w:r>
      <w:r w:rsidRPr="00F17059">
        <w:rPr>
          <w:rFonts w:ascii="Verdana" w:eastAsia="Times New Roman" w:hAnsi="Verdana" w:cs="Times New Roman"/>
          <w:color w:val="000000"/>
          <w:kern w:val="0"/>
          <w:sz w:val="18"/>
          <w:szCs w:val="18"/>
          <w:lang w:eastAsia="tr-TR"/>
          <w14:ligatures w14:val="none"/>
        </w:rPr>
        <w:br/>
        <w:t xml:space="preserve">Kastrasyon dirençli metastatik </w:t>
      </w:r>
      <w:proofErr w:type="spellStart"/>
      <w:r w:rsidRPr="00F17059">
        <w:rPr>
          <w:rFonts w:ascii="Verdana" w:eastAsia="Times New Roman" w:hAnsi="Verdana" w:cs="Times New Roman"/>
          <w:color w:val="000000"/>
          <w:kern w:val="0"/>
          <w:sz w:val="18"/>
          <w:szCs w:val="18"/>
          <w:lang w:eastAsia="tr-TR"/>
          <w14:ligatures w14:val="none"/>
        </w:rPr>
        <w:t>PCa</w:t>
      </w:r>
      <w:proofErr w:type="spellEnd"/>
      <w:r w:rsidRPr="00F17059">
        <w:rPr>
          <w:rFonts w:ascii="Verdana" w:eastAsia="Times New Roman" w:hAnsi="Verdana" w:cs="Times New Roman"/>
          <w:color w:val="000000"/>
          <w:kern w:val="0"/>
          <w:sz w:val="18"/>
          <w:szCs w:val="18"/>
          <w:lang w:eastAsia="tr-TR"/>
          <w14:ligatures w14:val="none"/>
        </w:rPr>
        <w:t xml:space="preserve"> ve HT tanılarıyla takip edilen 88 yaşındaki erkek hasta, kollardan başlayıp bacaklara yayılan güçsüzlük ve yürüyememe şikayeti ile Aydın Adnan Menderes Üniversitesi Tıp Fakültesi Acil Servisi’ne başvurduğunda yapılan değerlendirmede nörolojik bir patoloji saptanmazken, ciddi hipokalemi [potasyum (K): 1,7 mmol/L] tespit edilmesi üzerine etyolojiyi araştırmak amacıyla nefroloji servisine yatırıldı. K ve magnezyum replasmanı yapıldı, kullandığı </w:t>
      </w:r>
      <w:proofErr w:type="spellStart"/>
      <w:r w:rsidRPr="00F17059">
        <w:rPr>
          <w:rFonts w:ascii="Verdana" w:eastAsia="Times New Roman" w:hAnsi="Verdana" w:cs="Times New Roman"/>
          <w:color w:val="000000"/>
          <w:kern w:val="0"/>
          <w:sz w:val="18"/>
          <w:szCs w:val="18"/>
          <w:lang w:eastAsia="tr-TR"/>
          <w14:ligatures w14:val="none"/>
        </w:rPr>
        <w:t>indapamid</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AbAs</w:t>
      </w:r>
      <w:proofErr w:type="spellEnd"/>
      <w:r w:rsidRPr="00F17059">
        <w:rPr>
          <w:rFonts w:ascii="Verdana" w:eastAsia="Times New Roman" w:hAnsi="Verdana" w:cs="Times New Roman"/>
          <w:color w:val="000000"/>
          <w:kern w:val="0"/>
          <w:sz w:val="18"/>
          <w:szCs w:val="18"/>
          <w:lang w:eastAsia="tr-TR"/>
          <w14:ligatures w14:val="none"/>
        </w:rPr>
        <w:t xml:space="preserve"> kesildi, medikal onkolojinin önerisiyle prednizolon dozu günde 2x5 mg’a çıkarıldı. K düzeyi normale dönen hastaya, medikal onkoloji polikliniği kontrolünde </w:t>
      </w:r>
      <w:proofErr w:type="spellStart"/>
      <w:r w:rsidRPr="00F17059">
        <w:rPr>
          <w:rFonts w:ascii="Verdana" w:eastAsia="Times New Roman" w:hAnsi="Verdana" w:cs="Times New Roman"/>
          <w:color w:val="000000"/>
          <w:kern w:val="0"/>
          <w:sz w:val="18"/>
          <w:szCs w:val="18"/>
          <w:lang w:eastAsia="tr-TR"/>
          <w14:ligatures w14:val="none"/>
        </w:rPr>
        <w:t>AbAs</w:t>
      </w:r>
      <w:proofErr w:type="spellEnd"/>
      <w:r w:rsidRPr="00F17059">
        <w:rPr>
          <w:rFonts w:ascii="Verdana" w:eastAsia="Times New Roman" w:hAnsi="Verdana" w:cs="Times New Roman"/>
          <w:color w:val="000000"/>
          <w:kern w:val="0"/>
          <w:sz w:val="18"/>
          <w:szCs w:val="18"/>
          <w:lang w:eastAsia="tr-TR"/>
          <w14:ligatures w14:val="none"/>
        </w:rPr>
        <w:t xml:space="preserve"> yeniden başlandıktan sonra derece 4 hipokalemi gelişmesi üzerine </w:t>
      </w:r>
      <w:proofErr w:type="spellStart"/>
      <w:r w:rsidRPr="00F17059">
        <w:rPr>
          <w:rFonts w:ascii="Verdana" w:eastAsia="Times New Roman" w:hAnsi="Verdana" w:cs="Times New Roman"/>
          <w:color w:val="000000"/>
          <w:kern w:val="0"/>
          <w:sz w:val="18"/>
          <w:szCs w:val="18"/>
          <w:lang w:eastAsia="tr-TR"/>
          <w14:ligatures w14:val="none"/>
        </w:rPr>
        <w:t>AbAs</w:t>
      </w:r>
      <w:proofErr w:type="spellEnd"/>
      <w:r w:rsidRPr="00F17059">
        <w:rPr>
          <w:rFonts w:ascii="Verdana" w:eastAsia="Times New Roman" w:hAnsi="Verdana" w:cs="Times New Roman"/>
          <w:color w:val="000000"/>
          <w:kern w:val="0"/>
          <w:sz w:val="18"/>
          <w:szCs w:val="18"/>
          <w:lang w:eastAsia="tr-TR"/>
          <w14:ligatures w14:val="none"/>
        </w:rPr>
        <w:t xml:space="preserve"> kalıcı olarak kesilerek </w:t>
      </w:r>
      <w:proofErr w:type="spellStart"/>
      <w:r w:rsidRPr="00F17059">
        <w:rPr>
          <w:rFonts w:ascii="Verdana" w:eastAsia="Times New Roman" w:hAnsi="Verdana" w:cs="Times New Roman"/>
          <w:color w:val="000000"/>
          <w:kern w:val="0"/>
          <w:sz w:val="18"/>
          <w:szCs w:val="18"/>
          <w:lang w:eastAsia="tr-TR"/>
          <w14:ligatures w14:val="none"/>
        </w:rPr>
        <w:t>enzalutamid</w:t>
      </w:r>
      <w:proofErr w:type="spellEnd"/>
      <w:r w:rsidRPr="00F17059">
        <w:rPr>
          <w:rFonts w:ascii="Verdana" w:eastAsia="Times New Roman" w:hAnsi="Verdana" w:cs="Times New Roman"/>
          <w:color w:val="000000"/>
          <w:kern w:val="0"/>
          <w:sz w:val="18"/>
          <w:szCs w:val="18"/>
          <w:lang w:eastAsia="tr-TR"/>
          <w14:ligatures w14:val="none"/>
        </w:rPr>
        <w:t xml:space="preserve"> tedavisine geçildi</w:t>
      </w:r>
      <w:r w:rsidRPr="00F17059">
        <w:rPr>
          <w:rFonts w:ascii="Verdana" w:eastAsia="Times New Roman" w:hAnsi="Verdana" w:cs="Times New Roman"/>
          <w:color w:val="000000"/>
          <w:kern w:val="0"/>
          <w:sz w:val="18"/>
          <w:szCs w:val="18"/>
          <w:lang w:eastAsia="tr-TR"/>
          <w14:ligatures w14:val="none"/>
        </w:rPr>
        <w:br/>
        <w:t>Hipokalemi etyolojisinde, kullanılan ilaçlar mutlaka göz önünde bulundurulmalıdır. Derece 4 yani ciddi hipokalemi (K &lt;2,5 mmol/L) ekstremite paralizisi, kardiyak aritmi ve akut solunum yetmezliği gibi hayatı tehdit eden sonuçlara yol açabileceğinden bu hastalar yatırılarak hızlı tedavi edilmelidirler.</w:t>
      </w:r>
    </w:p>
    <w:p w14:paraId="54298DEC"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936815B"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SS-10</w:t>
      </w:r>
    </w:p>
    <w:p w14:paraId="1B0D6C1C"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Behçet Hastalığında </w:t>
      </w:r>
      <w:proofErr w:type="spellStart"/>
      <w:r w:rsidRPr="00F17059">
        <w:rPr>
          <w:rFonts w:ascii="Roboto Condensed" w:eastAsia="Times New Roman" w:hAnsi="Roboto Condensed" w:cs="Times New Roman"/>
          <w:b/>
          <w:bCs/>
          <w:color w:val="3399CC"/>
          <w:kern w:val="0"/>
          <w:sz w:val="36"/>
          <w:szCs w:val="36"/>
          <w:lang w:eastAsia="tr-TR"/>
          <w14:ligatures w14:val="none"/>
        </w:rPr>
        <w:t>Infliksimab</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Kullanımı ile İlişkili Membranöz Nefropati: Vaka Sunumu</w:t>
      </w:r>
    </w:p>
    <w:p w14:paraId="6CF91ECC"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Taha Enes Çetin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Denizhan Kahveci</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Yahya Çakır</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Abdulsamed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Erden</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Özant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Helvacı</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Galip Güz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Gazi Üniversitesi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Gazi Üniversitesi İç Hastalıkları Anabilim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Gazi Üniversitesi Romatoloji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C1F73E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w:t>
      </w:r>
      <w:r w:rsidRPr="00F17059">
        <w:rPr>
          <w:rFonts w:ascii="Verdana" w:eastAsia="Times New Roman" w:hAnsi="Verdana" w:cs="Times New Roman"/>
          <w:color w:val="000000"/>
          <w:kern w:val="0"/>
          <w:sz w:val="18"/>
          <w:szCs w:val="18"/>
          <w:lang w:eastAsia="tr-TR"/>
          <w14:ligatures w14:val="none"/>
        </w:rPr>
        <w:br/>
        <w:t xml:space="preserve">Behçet hastalığı, </w:t>
      </w:r>
      <w:proofErr w:type="spellStart"/>
      <w:r w:rsidRPr="00F17059">
        <w:rPr>
          <w:rFonts w:ascii="Verdana" w:eastAsia="Times New Roman" w:hAnsi="Verdana" w:cs="Times New Roman"/>
          <w:color w:val="000000"/>
          <w:kern w:val="0"/>
          <w:sz w:val="18"/>
          <w:szCs w:val="18"/>
          <w:lang w:eastAsia="tr-TR"/>
          <w14:ligatures w14:val="none"/>
        </w:rPr>
        <w:t>mükokütanöz</w:t>
      </w:r>
      <w:proofErr w:type="spellEnd"/>
      <w:r w:rsidRPr="00F17059">
        <w:rPr>
          <w:rFonts w:ascii="Verdana" w:eastAsia="Times New Roman" w:hAnsi="Verdana" w:cs="Times New Roman"/>
          <w:color w:val="000000"/>
          <w:kern w:val="0"/>
          <w:sz w:val="18"/>
          <w:szCs w:val="18"/>
          <w:lang w:eastAsia="tr-TR"/>
          <w14:ligatures w14:val="none"/>
        </w:rPr>
        <w:t xml:space="preserve">, göz, vasküler, nörolojik ve </w:t>
      </w:r>
      <w:proofErr w:type="spellStart"/>
      <w:r w:rsidRPr="00F17059">
        <w:rPr>
          <w:rFonts w:ascii="Verdana" w:eastAsia="Times New Roman" w:hAnsi="Verdana" w:cs="Times New Roman"/>
          <w:color w:val="000000"/>
          <w:kern w:val="0"/>
          <w:sz w:val="18"/>
          <w:szCs w:val="18"/>
          <w:lang w:eastAsia="tr-TR"/>
          <w14:ligatures w14:val="none"/>
        </w:rPr>
        <w:t>gastrointestinal</w:t>
      </w:r>
      <w:proofErr w:type="spellEnd"/>
      <w:r w:rsidRPr="00F17059">
        <w:rPr>
          <w:rFonts w:ascii="Verdana" w:eastAsia="Times New Roman" w:hAnsi="Verdana" w:cs="Times New Roman"/>
          <w:color w:val="000000"/>
          <w:kern w:val="0"/>
          <w:sz w:val="18"/>
          <w:szCs w:val="18"/>
          <w:lang w:eastAsia="tr-TR"/>
          <w14:ligatures w14:val="none"/>
        </w:rPr>
        <w:t xml:space="preserve"> tutulumu olan </w:t>
      </w:r>
      <w:proofErr w:type="spellStart"/>
      <w:r w:rsidRPr="00F17059">
        <w:rPr>
          <w:rFonts w:ascii="Verdana" w:eastAsia="Times New Roman" w:hAnsi="Verdana" w:cs="Times New Roman"/>
          <w:color w:val="000000"/>
          <w:kern w:val="0"/>
          <w:sz w:val="18"/>
          <w:szCs w:val="18"/>
          <w:lang w:eastAsia="tr-TR"/>
          <w14:ligatures w14:val="none"/>
        </w:rPr>
        <w:t>otoinflamatuvar</w:t>
      </w:r>
      <w:proofErr w:type="spellEnd"/>
      <w:r w:rsidRPr="00F17059">
        <w:rPr>
          <w:rFonts w:ascii="Verdana" w:eastAsia="Times New Roman" w:hAnsi="Verdana" w:cs="Times New Roman"/>
          <w:color w:val="000000"/>
          <w:kern w:val="0"/>
          <w:sz w:val="18"/>
          <w:szCs w:val="18"/>
          <w:lang w:eastAsia="tr-TR"/>
          <w14:ligatures w14:val="none"/>
        </w:rPr>
        <w:t xml:space="preserve"> bir sendromdur. Nadir olarak böbrek tutulumu da görülebilir. Tedavide kortikosteroidler ve </w:t>
      </w:r>
      <w:proofErr w:type="spellStart"/>
      <w:r w:rsidRPr="00F17059">
        <w:rPr>
          <w:rFonts w:ascii="Verdana" w:eastAsia="Times New Roman" w:hAnsi="Verdana" w:cs="Times New Roman"/>
          <w:color w:val="000000"/>
          <w:kern w:val="0"/>
          <w:sz w:val="18"/>
          <w:szCs w:val="18"/>
          <w:lang w:eastAsia="tr-TR"/>
          <w14:ligatures w14:val="none"/>
        </w:rPr>
        <w:t>immünsüpresif</w:t>
      </w:r>
      <w:proofErr w:type="spellEnd"/>
      <w:r w:rsidRPr="00F17059">
        <w:rPr>
          <w:rFonts w:ascii="Verdana" w:eastAsia="Times New Roman" w:hAnsi="Verdana" w:cs="Times New Roman"/>
          <w:color w:val="000000"/>
          <w:kern w:val="0"/>
          <w:sz w:val="18"/>
          <w:szCs w:val="18"/>
          <w:lang w:eastAsia="tr-TR"/>
          <w14:ligatures w14:val="none"/>
        </w:rPr>
        <w:t xml:space="preserve"> ajanlar kullanılmakla birlikte, son yıllarda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gibi anti-TNF ajanlar da yer almaktadır.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ilişkili fokal segmental </w:t>
      </w:r>
      <w:proofErr w:type="spellStart"/>
      <w:r w:rsidRPr="00F17059">
        <w:rPr>
          <w:rFonts w:ascii="Verdana" w:eastAsia="Times New Roman" w:hAnsi="Verdana" w:cs="Times New Roman"/>
          <w:color w:val="000000"/>
          <w:kern w:val="0"/>
          <w:sz w:val="18"/>
          <w:szCs w:val="18"/>
          <w:lang w:eastAsia="tr-TR"/>
          <w14:ligatures w14:val="none"/>
        </w:rPr>
        <w:t>glomerüloskleroz</w:t>
      </w:r>
      <w:proofErr w:type="spellEnd"/>
      <w:r w:rsidRPr="00F17059">
        <w:rPr>
          <w:rFonts w:ascii="Verdana" w:eastAsia="Times New Roman" w:hAnsi="Verdana" w:cs="Times New Roman"/>
          <w:color w:val="000000"/>
          <w:kern w:val="0"/>
          <w:sz w:val="18"/>
          <w:szCs w:val="18"/>
          <w:lang w:eastAsia="tr-TR"/>
          <w14:ligatures w14:val="none"/>
        </w:rPr>
        <w:t xml:space="preserve"> (FSGS) ve IgA nefriti literatürde bildirilmiş olsa </w:t>
      </w:r>
      <w:proofErr w:type="gramStart"/>
      <w:r w:rsidRPr="00F17059">
        <w:rPr>
          <w:rFonts w:ascii="Verdana" w:eastAsia="Times New Roman" w:hAnsi="Verdana" w:cs="Times New Roman"/>
          <w:color w:val="000000"/>
          <w:kern w:val="0"/>
          <w:sz w:val="18"/>
          <w:szCs w:val="18"/>
          <w:lang w:eastAsia="tr-TR"/>
          <w14:ligatures w14:val="none"/>
        </w:rPr>
        <w:t>da,</w:t>
      </w:r>
      <w:proofErr w:type="gramEnd"/>
      <w:r w:rsidRPr="00F17059">
        <w:rPr>
          <w:rFonts w:ascii="Verdana" w:eastAsia="Times New Roman" w:hAnsi="Verdana" w:cs="Times New Roman"/>
          <w:color w:val="000000"/>
          <w:kern w:val="0"/>
          <w:sz w:val="18"/>
          <w:szCs w:val="18"/>
          <w:lang w:eastAsia="tr-TR"/>
          <w14:ligatures w14:val="none"/>
        </w:rPr>
        <w:t xml:space="preserve"> membranöz nefropati (MN) ile ilişkisi gösterilmemiştir.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VAKA: </w:t>
      </w:r>
      <w:r w:rsidRPr="00F17059">
        <w:rPr>
          <w:rFonts w:ascii="Verdana" w:eastAsia="Times New Roman" w:hAnsi="Verdana" w:cs="Times New Roman"/>
          <w:color w:val="000000"/>
          <w:kern w:val="0"/>
          <w:sz w:val="18"/>
          <w:szCs w:val="18"/>
          <w:lang w:eastAsia="tr-TR"/>
          <w14:ligatures w14:val="none"/>
        </w:rPr>
        <w:br/>
        <w:t xml:space="preserve">40 yaşında Behçet hastalığı ve hipertansiyon tanısı olan erkek hasta, kreatinin yüksekliği ve bacak ödemi nedeniyle değerlendirilmiştir. Hastanın 3 aydır idrarda köpüklenme, son 1 aydır ise artan bacak ödemi şikayetleri mevcuttu. </w:t>
      </w:r>
      <w:proofErr w:type="spellStart"/>
      <w:r w:rsidRPr="00F17059">
        <w:rPr>
          <w:rFonts w:ascii="Verdana" w:eastAsia="Times New Roman" w:hAnsi="Verdana" w:cs="Times New Roman"/>
          <w:color w:val="000000"/>
          <w:kern w:val="0"/>
          <w:sz w:val="18"/>
          <w:szCs w:val="18"/>
          <w:lang w:eastAsia="tr-TR"/>
          <w14:ligatures w14:val="none"/>
        </w:rPr>
        <w:t>Mikofenolat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mofetil</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kullanmakta olan hastanın laboratuvar </w:t>
      </w:r>
      <w:r w:rsidRPr="00F17059">
        <w:rPr>
          <w:rFonts w:ascii="Verdana" w:eastAsia="Times New Roman" w:hAnsi="Verdana" w:cs="Times New Roman"/>
          <w:color w:val="000000"/>
          <w:kern w:val="0"/>
          <w:sz w:val="18"/>
          <w:szCs w:val="18"/>
          <w:lang w:eastAsia="tr-TR"/>
          <w14:ligatures w14:val="none"/>
        </w:rPr>
        <w:lastRenderedPageBreak/>
        <w:t xml:space="preserve">incelemesinde nefrotik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(13.284 mg/gün), </w:t>
      </w:r>
      <w:proofErr w:type="spellStart"/>
      <w:r w:rsidRPr="00F17059">
        <w:rPr>
          <w:rFonts w:ascii="Verdana" w:eastAsia="Times New Roman" w:hAnsi="Verdana" w:cs="Times New Roman"/>
          <w:color w:val="000000"/>
          <w:kern w:val="0"/>
          <w:sz w:val="18"/>
          <w:szCs w:val="18"/>
          <w:lang w:eastAsia="tr-TR"/>
          <w14:ligatures w14:val="none"/>
        </w:rPr>
        <w:t>hipoalbuminemi</w:t>
      </w:r>
      <w:proofErr w:type="spellEnd"/>
      <w:r w:rsidRPr="00F17059">
        <w:rPr>
          <w:rFonts w:ascii="Verdana" w:eastAsia="Times New Roman" w:hAnsi="Verdana" w:cs="Times New Roman"/>
          <w:color w:val="000000"/>
          <w:kern w:val="0"/>
          <w:sz w:val="18"/>
          <w:szCs w:val="18"/>
          <w:lang w:eastAsia="tr-TR"/>
          <w14:ligatures w14:val="none"/>
        </w:rPr>
        <w:t xml:space="preserve"> (2,8 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 ve yüksek PLA2R antikoru (335 RU/</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tespit edilmiştir. Otoimmün ve viral etiyolojiler dışlandıktan sonra membranöz nefropati tanısı konulmuş,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kesilerek </w:t>
      </w:r>
      <w:proofErr w:type="spellStart"/>
      <w:r w:rsidRPr="00F17059">
        <w:rPr>
          <w:rFonts w:ascii="Verdana" w:eastAsia="Times New Roman" w:hAnsi="Verdana" w:cs="Times New Roman"/>
          <w:color w:val="000000"/>
          <w:kern w:val="0"/>
          <w:sz w:val="18"/>
          <w:szCs w:val="18"/>
          <w:lang w:eastAsia="tr-TR"/>
          <w14:ligatures w14:val="none"/>
        </w:rPr>
        <w:t>azatioprin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takrolimus</w:t>
      </w:r>
      <w:proofErr w:type="spellEnd"/>
      <w:r w:rsidRPr="00F17059">
        <w:rPr>
          <w:rFonts w:ascii="Verdana" w:eastAsia="Times New Roman" w:hAnsi="Verdana" w:cs="Times New Roman"/>
          <w:color w:val="000000"/>
          <w:kern w:val="0"/>
          <w:sz w:val="18"/>
          <w:szCs w:val="18"/>
          <w:lang w:eastAsia="tr-TR"/>
          <w14:ligatures w14:val="none"/>
        </w:rPr>
        <w:t xml:space="preserve"> ve düşük doz kortikosteroid başlanmıştır. Birinci ayda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belirgin azalma göstermiştir (3.134 mg/gün).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TARTIŞMA: </w:t>
      </w:r>
      <w:r w:rsidRPr="00F17059">
        <w:rPr>
          <w:rFonts w:ascii="Verdana" w:eastAsia="Times New Roman" w:hAnsi="Verdana" w:cs="Times New Roman"/>
          <w:color w:val="000000"/>
          <w:kern w:val="0"/>
          <w:sz w:val="18"/>
          <w:szCs w:val="18"/>
          <w:lang w:eastAsia="tr-TR"/>
          <w14:ligatures w14:val="none"/>
        </w:rPr>
        <w:br/>
        <w:t xml:space="preserve">MN, </w:t>
      </w:r>
      <w:proofErr w:type="spellStart"/>
      <w:r w:rsidRPr="00F17059">
        <w:rPr>
          <w:rFonts w:ascii="Verdana" w:eastAsia="Times New Roman" w:hAnsi="Verdana" w:cs="Times New Roman"/>
          <w:color w:val="000000"/>
          <w:kern w:val="0"/>
          <w:sz w:val="18"/>
          <w:szCs w:val="18"/>
          <w:lang w:eastAsia="tr-TR"/>
          <w14:ligatures w14:val="none"/>
        </w:rPr>
        <w:t>subepitelyal</w:t>
      </w:r>
      <w:proofErr w:type="spellEnd"/>
      <w:r w:rsidRPr="00F17059">
        <w:rPr>
          <w:rFonts w:ascii="Verdana" w:eastAsia="Times New Roman" w:hAnsi="Verdana" w:cs="Times New Roman"/>
          <w:color w:val="000000"/>
          <w:kern w:val="0"/>
          <w:sz w:val="18"/>
          <w:szCs w:val="18"/>
          <w:lang w:eastAsia="tr-TR"/>
          <w14:ligatures w14:val="none"/>
        </w:rPr>
        <w:t xml:space="preserve"> immün kompleks birikimi ile karakterizedir ve çoğunlukla PLA2R antikorları aracılığıyla gelişir. Anti-TNF ajanların FSGS ve IgA nefritine yol açabileceği bilinmekle birlikte, MN ile ilişkisi nadir rapor edilmiştir. Hastamızda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sonrası gelişen nefrotik sendrom, ilacın olası bir neden olabileceğini düşündürmektedir. Tedavi kesilmesiyle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gerilemiş olsa </w:t>
      </w:r>
      <w:proofErr w:type="gramStart"/>
      <w:r w:rsidRPr="00F17059">
        <w:rPr>
          <w:rFonts w:ascii="Verdana" w:eastAsia="Times New Roman" w:hAnsi="Verdana" w:cs="Times New Roman"/>
          <w:color w:val="000000"/>
          <w:kern w:val="0"/>
          <w:sz w:val="18"/>
          <w:szCs w:val="18"/>
          <w:lang w:eastAsia="tr-TR"/>
          <w14:ligatures w14:val="none"/>
        </w:rPr>
        <w:t>da,</w:t>
      </w:r>
      <w:proofErr w:type="gram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spontan</w:t>
      </w:r>
      <w:proofErr w:type="spellEnd"/>
      <w:r w:rsidRPr="00F17059">
        <w:rPr>
          <w:rFonts w:ascii="Verdana" w:eastAsia="Times New Roman" w:hAnsi="Verdana" w:cs="Times New Roman"/>
          <w:color w:val="000000"/>
          <w:kern w:val="0"/>
          <w:sz w:val="18"/>
          <w:szCs w:val="18"/>
          <w:lang w:eastAsia="tr-TR"/>
          <w14:ligatures w14:val="none"/>
        </w:rPr>
        <w:t xml:space="preserve"> remisyon olasılığı göz ardı edilemez.</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 </w:t>
      </w:r>
      <w:r w:rsidRPr="00F17059">
        <w:rPr>
          <w:rFonts w:ascii="Verdana" w:eastAsia="Times New Roman" w:hAnsi="Verdana" w:cs="Times New Roman"/>
          <w:color w:val="000000"/>
          <w:kern w:val="0"/>
          <w:sz w:val="18"/>
          <w:szCs w:val="18"/>
          <w:lang w:eastAsia="tr-TR"/>
          <w14:ligatures w14:val="none"/>
        </w:rPr>
        <w:br/>
        <w:t xml:space="preserve">Bu vaka, </w:t>
      </w:r>
      <w:proofErr w:type="spellStart"/>
      <w:r w:rsidRPr="00F17059">
        <w:rPr>
          <w:rFonts w:ascii="Verdana" w:eastAsia="Times New Roman" w:hAnsi="Verdana" w:cs="Times New Roman"/>
          <w:color w:val="000000"/>
          <w:kern w:val="0"/>
          <w:sz w:val="18"/>
          <w:szCs w:val="18"/>
          <w:lang w:eastAsia="tr-TR"/>
          <w14:ligatures w14:val="none"/>
        </w:rPr>
        <w:t>infliksimab</w:t>
      </w:r>
      <w:proofErr w:type="spellEnd"/>
      <w:r w:rsidRPr="00F17059">
        <w:rPr>
          <w:rFonts w:ascii="Verdana" w:eastAsia="Times New Roman" w:hAnsi="Verdana" w:cs="Times New Roman"/>
          <w:color w:val="000000"/>
          <w:kern w:val="0"/>
          <w:sz w:val="18"/>
          <w:szCs w:val="18"/>
          <w:lang w:eastAsia="tr-TR"/>
          <w14:ligatures w14:val="none"/>
        </w:rPr>
        <w:t xml:space="preserve"> kullanımının membranöz nefropati ile ilişkilendirilebileceğini göstermekte ve anti-TNF ajanların Behçet hastalığında kullanımında böbrek yan etkilerinin göz önünde bulundurulması gerektiğini vurgulamaktadır.</w:t>
      </w:r>
    </w:p>
    <w:p w14:paraId="4DADCE5D"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FD2AC24"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SS-11</w:t>
      </w:r>
    </w:p>
    <w:p w14:paraId="7022993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Laparoskopik </w:t>
      </w:r>
      <w:proofErr w:type="spellStart"/>
      <w:r w:rsidRPr="00F17059">
        <w:rPr>
          <w:rFonts w:ascii="Roboto Condensed" w:eastAsia="Times New Roman" w:hAnsi="Roboto Condensed" w:cs="Times New Roman"/>
          <w:b/>
          <w:bCs/>
          <w:color w:val="3399CC"/>
          <w:kern w:val="0"/>
          <w:sz w:val="36"/>
          <w:szCs w:val="36"/>
          <w:lang w:eastAsia="tr-TR"/>
          <w14:ligatures w14:val="none"/>
        </w:rPr>
        <w:t>Sleeve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Gastrektominin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Hipertansiyon Üzerine Etkileri</w:t>
      </w:r>
    </w:p>
    <w:p w14:paraId="7A5C153D"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Mehmet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Hanifi</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Çanakcı</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Gürkan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Degirmencioglu</w:t>
      </w:r>
      <w:proofErr w:type="spellEnd"/>
      <w:r w:rsidRPr="00F17059">
        <w:rPr>
          <w:rFonts w:ascii="Verdana" w:eastAsia="Times New Roman" w:hAnsi="Verdana" w:cs="Times New Roman"/>
          <w:color w:val="000000"/>
          <w:kern w:val="0"/>
          <w:sz w:val="18"/>
          <w:szCs w:val="18"/>
          <w:shd w:val="clear" w:color="auto" w:fill="FFFFFF"/>
          <w:lang w:eastAsia="tr-TR"/>
          <w14:ligatures w14:val="none"/>
        </w:rPr>
        <w:t>, Deniz Kütük</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 xml:space="preserve">Ankara Etlik Şehir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hastanesi,Genel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Cerrahi Kliniği,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9A7AB96"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w:t>
      </w:r>
      <w:r w:rsidRPr="00F17059">
        <w:rPr>
          <w:rFonts w:ascii="Verdana" w:eastAsia="Times New Roman" w:hAnsi="Verdana" w:cs="Times New Roman"/>
          <w:color w:val="000000"/>
          <w:kern w:val="0"/>
          <w:sz w:val="18"/>
          <w:szCs w:val="18"/>
          <w:lang w:eastAsia="tr-TR"/>
          <w14:ligatures w14:val="none"/>
        </w:rPr>
        <w:br/>
        <w:t xml:space="preserve">Obezite, hipertansiyonun en önemli nedenlerinden biridir. Laparoskopik </w:t>
      </w:r>
      <w:proofErr w:type="spellStart"/>
      <w:r w:rsidRPr="00F17059">
        <w:rPr>
          <w:rFonts w:ascii="Verdana" w:eastAsia="Times New Roman" w:hAnsi="Verdana" w:cs="Times New Roman"/>
          <w:color w:val="000000"/>
          <w:kern w:val="0"/>
          <w:sz w:val="18"/>
          <w:szCs w:val="18"/>
          <w:lang w:eastAsia="tr-TR"/>
          <w14:ligatures w14:val="none"/>
        </w:rPr>
        <w:t>sleeve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gastrektomi</w:t>
      </w:r>
      <w:proofErr w:type="spellEnd"/>
      <w:r w:rsidRPr="00F17059">
        <w:rPr>
          <w:rFonts w:ascii="Verdana" w:eastAsia="Times New Roman" w:hAnsi="Verdana" w:cs="Times New Roman"/>
          <w:color w:val="000000"/>
          <w:kern w:val="0"/>
          <w:sz w:val="18"/>
          <w:szCs w:val="18"/>
          <w:lang w:eastAsia="tr-TR"/>
          <w14:ligatures w14:val="none"/>
        </w:rPr>
        <w:t xml:space="preserve"> ile sağlanan hızlı ve belirgin kilo kaybı, obeziteyle ilişkili hipertansiyon gibi birçok ek hastalık üzerinde olumlu etkiler gösterebilir.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GEREÇ VE YÖNTEM</w:t>
      </w:r>
      <w:r w:rsidRPr="00F17059">
        <w:rPr>
          <w:rFonts w:ascii="Verdana" w:eastAsia="Times New Roman" w:hAnsi="Verdana" w:cs="Times New Roman"/>
          <w:color w:val="000000"/>
          <w:kern w:val="0"/>
          <w:sz w:val="18"/>
          <w:szCs w:val="18"/>
          <w:lang w:eastAsia="tr-TR"/>
          <w14:ligatures w14:val="none"/>
        </w:rPr>
        <w:br/>
        <w:t xml:space="preserve">Ankara Etlik Şehir Hastanesi Genel Cerrahi Kliniğinde laparoskopik </w:t>
      </w:r>
      <w:proofErr w:type="spellStart"/>
      <w:r w:rsidRPr="00F17059">
        <w:rPr>
          <w:rFonts w:ascii="Verdana" w:eastAsia="Times New Roman" w:hAnsi="Verdana" w:cs="Times New Roman"/>
          <w:color w:val="000000"/>
          <w:kern w:val="0"/>
          <w:sz w:val="18"/>
          <w:szCs w:val="18"/>
          <w:lang w:eastAsia="tr-TR"/>
          <w14:ligatures w14:val="none"/>
        </w:rPr>
        <w:t>sleeve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gastrektomi</w:t>
      </w:r>
      <w:proofErr w:type="spellEnd"/>
      <w:r w:rsidRPr="00F17059">
        <w:rPr>
          <w:rFonts w:ascii="Verdana" w:eastAsia="Times New Roman" w:hAnsi="Verdana" w:cs="Times New Roman"/>
          <w:color w:val="000000"/>
          <w:kern w:val="0"/>
          <w:sz w:val="18"/>
          <w:szCs w:val="18"/>
          <w:lang w:eastAsia="tr-TR"/>
          <w14:ligatures w14:val="none"/>
        </w:rPr>
        <w:t xml:space="preserve"> uygulanan 103 hasta değerlendirilmiştir. </w:t>
      </w:r>
      <w:proofErr w:type="spellStart"/>
      <w:r w:rsidRPr="00F17059">
        <w:rPr>
          <w:rFonts w:ascii="Verdana" w:eastAsia="Times New Roman" w:hAnsi="Verdana" w:cs="Times New Roman"/>
          <w:color w:val="000000"/>
          <w:kern w:val="0"/>
          <w:sz w:val="18"/>
          <w:szCs w:val="18"/>
          <w:lang w:eastAsia="tr-TR"/>
          <w14:ligatures w14:val="none"/>
        </w:rPr>
        <w:t>Bariatrik</w:t>
      </w:r>
      <w:proofErr w:type="spellEnd"/>
      <w:r w:rsidRPr="00F17059">
        <w:rPr>
          <w:rFonts w:ascii="Verdana" w:eastAsia="Times New Roman" w:hAnsi="Verdana" w:cs="Times New Roman"/>
          <w:color w:val="000000"/>
          <w:kern w:val="0"/>
          <w:sz w:val="18"/>
          <w:szCs w:val="18"/>
          <w:lang w:eastAsia="tr-TR"/>
          <w14:ligatures w14:val="none"/>
        </w:rPr>
        <w:t xml:space="preserve"> cerrahinin diğer türlerini geçiren ve yeterli veriye ulaşılamayan hastalar çalışma dışı bırakılmıştır. Sonuç olarak, hipertansiyonu olan 34 hasta çalışmaya dahil edilmiştir. Hastaların demografik verileri, ameliyat öncesi ve sonrası kiloları, vücut kitle indeksleri, ameliyat öncesi ve ameliyat sonrası 6. aydaki ortalama tansiyon değerleri, ek hastalıkları ve kullandıkları ilaçlar incelenmiştir. Her hastanın tansiyon değerleri, doktor gözetiminde 10 dakika dinlendikten sonra ölçülmüştür.</w:t>
      </w:r>
      <w:r w:rsidRPr="00F17059">
        <w:rPr>
          <w:rFonts w:ascii="Verdana" w:eastAsia="Times New Roman" w:hAnsi="Verdana" w:cs="Times New Roman"/>
          <w:color w:val="000000"/>
          <w:kern w:val="0"/>
          <w:sz w:val="18"/>
          <w:szCs w:val="18"/>
          <w:lang w:eastAsia="tr-TR"/>
          <w14:ligatures w14:val="none"/>
        </w:rPr>
        <w:br/>
        <w:t>TARTIŞMA </w:t>
      </w:r>
      <w:r w:rsidRPr="00F17059">
        <w:rPr>
          <w:rFonts w:ascii="Verdana" w:eastAsia="Times New Roman" w:hAnsi="Verdana" w:cs="Times New Roman"/>
          <w:color w:val="000000"/>
          <w:kern w:val="0"/>
          <w:sz w:val="18"/>
          <w:szCs w:val="18"/>
          <w:lang w:eastAsia="tr-TR"/>
          <w14:ligatures w14:val="none"/>
        </w:rPr>
        <w:br/>
        <w:t xml:space="preserve">Çalışmaya dahil edilen hastaların ortalama yaşı 54,67 olup, 9’u erkek (%26,5), 25’i kadın (%73,5) idi. Hastaların ortalama 6 aylık kilo kaybı oranı %14,7 olarak </w:t>
      </w:r>
      <w:proofErr w:type="spellStart"/>
      <w:r w:rsidRPr="00F17059">
        <w:rPr>
          <w:rFonts w:ascii="Verdana" w:eastAsia="Times New Roman" w:hAnsi="Verdana" w:cs="Times New Roman"/>
          <w:color w:val="000000"/>
          <w:kern w:val="0"/>
          <w:sz w:val="18"/>
          <w:szCs w:val="18"/>
          <w:lang w:eastAsia="tr-TR"/>
          <w14:ligatures w14:val="none"/>
        </w:rPr>
        <w:t>hesaplandı.Ameliyat</w:t>
      </w:r>
      <w:proofErr w:type="spellEnd"/>
      <w:r w:rsidRPr="00F17059">
        <w:rPr>
          <w:rFonts w:ascii="Verdana" w:eastAsia="Times New Roman" w:hAnsi="Verdana" w:cs="Times New Roman"/>
          <w:color w:val="000000"/>
          <w:kern w:val="0"/>
          <w:sz w:val="18"/>
          <w:szCs w:val="18"/>
          <w:lang w:eastAsia="tr-TR"/>
          <w14:ligatures w14:val="none"/>
        </w:rPr>
        <w:t xml:space="preserve"> öncesi ortalama tansiyon değeri 153/78 mmHg, ameliyat sonrası 6. ayda ise 136/77 mmHg olarak ölçüldü. Ameliyat öncesinde 6 hasta birden fazla antihipertansif ilaç kullanırken, bunlardan 4’ü ameliyat sonrası ilaç kullanımını tamamen </w:t>
      </w:r>
      <w:proofErr w:type="spellStart"/>
      <w:r w:rsidRPr="00F17059">
        <w:rPr>
          <w:rFonts w:ascii="Verdana" w:eastAsia="Times New Roman" w:hAnsi="Verdana" w:cs="Times New Roman"/>
          <w:color w:val="000000"/>
          <w:kern w:val="0"/>
          <w:sz w:val="18"/>
          <w:szCs w:val="18"/>
          <w:lang w:eastAsia="tr-TR"/>
          <w14:ligatures w14:val="none"/>
        </w:rPr>
        <w:t>bırakmıştır.Toplamda</w:t>
      </w:r>
      <w:proofErr w:type="spellEnd"/>
      <w:r w:rsidRPr="00F17059">
        <w:rPr>
          <w:rFonts w:ascii="Verdana" w:eastAsia="Times New Roman" w:hAnsi="Verdana" w:cs="Times New Roman"/>
          <w:color w:val="000000"/>
          <w:kern w:val="0"/>
          <w:sz w:val="18"/>
          <w:szCs w:val="18"/>
          <w:lang w:eastAsia="tr-TR"/>
          <w14:ligatures w14:val="none"/>
        </w:rPr>
        <w:t xml:space="preserve"> 12 hastada (%35,3) antihipertansif ilaç tedavisi sonlandırılmıştır. İlacını bırakan hastaların ortalama kilo kaybı %17,6, ilaç kullanmaya devam edenlerin ise %13,2 olarak hesaplanmıştır. 1 hastada ilaç kullanımı değişmezken, diğer 33 hastada ilaç dozu ve sayısında azalma gözlemlenmiştir..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w:t>
      </w:r>
      <w:r w:rsidRPr="00F17059">
        <w:rPr>
          <w:rFonts w:ascii="Verdana" w:eastAsia="Times New Roman" w:hAnsi="Verdana" w:cs="Times New Roman"/>
          <w:color w:val="000000"/>
          <w:kern w:val="0"/>
          <w:sz w:val="18"/>
          <w:szCs w:val="18"/>
          <w:lang w:eastAsia="tr-TR"/>
          <w14:ligatures w14:val="none"/>
        </w:rPr>
        <w:br/>
        <w:t xml:space="preserve">Laparoskopik </w:t>
      </w:r>
      <w:proofErr w:type="spellStart"/>
      <w:r w:rsidRPr="00F17059">
        <w:rPr>
          <w:rFonts w:ascii="Verdana" w:eastAsia="Times New Roman" w:hAnsi="Verdana" w:cs="Times New Roman"/>
          <w:color w:val="000000"/>
          <w:kern w:val="0"/>
          <w:sz w:val="18"/>
          <w:szCs w:val="18"/>
          <w:lang w:eastAsia="tr-TR"/>
          <w14:ligatures w14:val="none"/>
        </w:rPr>
        <w:t>sleeve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gastrektomi</w:t>
      </w:r>
      <w:proofErr w:type="spellEnd"/>
      <w:r w:rsidRPr="00F17059">
        <w:rPr>
          <w:rFonts w:ascii="Verdana" w:eastAsia="Times New Roman" w:hAnsi="Verdana" w:cs="Times New Roman"/>
          <w:color w:val="000000"/>
          <w:kern w:val="0"/>
          <w:sz w:val="18"/>
          <w:szCs w:val="18"/>
          <w:lang w:eastAsia="tr-TR"/>
          <w14:ligatures w14:val="none"/>
        </w:rPr>
        <w:t>, hipertansiyonun eşlik ettiği obezite hastalarında etkili bir tedavi yöntemi olup, belirgin kilo kaybı ile kan basıncını düşürerek antihipertansif ilaç ihtiyacını azaltabilir. Bu nedenle, obeziteyle ilişkili hipertansiyonun yönetiminde cerrahi tedavi güçlü bir alternatif olarak değerlendirilebilir.</w:t>
      </w:r>
    </w:p>
    <w:p w14:paraId="0AA43617"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38AA9025"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706E7F04" w14:textId="58BBD36B"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 xml:space="preserve">Tablo 1: Laparoskopik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Sleeve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Gastrektomi</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Sonrası Hipertansiyon ve Kilo Kaybı Verileri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6653"/>
        <w:gridCol w:w="2970"/>
      </w:tblGrid>
      <w:tr w:rsidR="00F17059" w:rsidRPr="00F17059" w14:paraId="5FFFC3E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0BC1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Toplam 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0662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w:t>
            </w:r>
          </w:p>
        </w:tc>
      </w:tr>
      <w:tr w:rsidR="00F17059" w:rsidRPr="00F17059" w14:paraId="0C1F73A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0AE7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 dağılımı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65EC1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Erkek(</w:t>
            </w:r>
            <w:proofErr w:type="gramStart"/>
            <w:r w:rsidRPr="00F17059">
              <w:rPr>
                <w:rFonts w:ascii="Verdana" w:eastAsia="Times New Roman" w:hAnsi="Verdana" w:cs="Times New Roman"/>
                <w:kern w:val="0"/>
                <w:sz w:val="18"/>
                <w:szCs w:val="18"/>
                <w:lang w:eastAsia="tr-TR"/>
                <w14:ligatures w14:val="none"/>
              </w:rPr>
              <w:t>%26.5</w:t>
            </w:r>
            <w:proofErr w:type="gramEnd"/>
            <w:r w:rsidRPr="00F17059">
              <w:rPr>
                <w:rFonts w:ascii="Verdana" w:eastAsia="Times New Roman" w:hAnsi="Verdana" w:cs="Times New Roman"/>
                <w:kern w:val="0"/>
                <w:sz w:val="18"/>
                <w:szCs w:val="18"/>
                <w:lang w:eastAsia="tr-TR"/>
                <w14:ligatures w14:val="none"/>
              </w:rPr>
              <w:t>) 25 Kadın(%73,5)</w:t>
            </w:r>
          </w:p>
        </w:tc>
      </w:tr>
      <w:tr w:rsidR="00F17059" w:rsidRPr="00F17059" w14:paraId="63DEB75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A43E6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Ortalama yaş</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FA0D5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54,67</w:t>
            </w:r>
          </w:p>
        </w:tc>
      </w:tr>
      <w:tr w:rsidR="00F17059" w:rsidRPr="00F17059" w14:paraId="1DB9D29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2C84A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Ortalama ameliyat öncesi tansiyon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EA0B2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14,7</w:t>
            </w:r>
          </w:p>
        </w:tc>
      </w:tr>
      <w:tr w:rsidR="00F17059" w:rsidRPr="00F17059" w14:paraId="050066E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D1EB3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Ortalama ameliyat sonrası tansiyon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3A55F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153/78</w:t>
            </w:r>
          </w:p>
        </w:tc>
      </w:tr>
      <w:tr w:rsidR="00F17059" w:rsidRPr="00F17059" w14:paraId="5BA2774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78900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Antihipertansif ilaç kullanmayı bırakan 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3A03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136/77</w:t>
            </w:r>
          </w:p>
        </w:tc>
      </w:tr>
      <w:tr w:rsidR="00F17059" w:rsidRPr="00F17059" w14:paraId="1C0C5FF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C734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Çoklu antihipertansif kullanan hasta sayısı(ameliyat öncesi)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243B8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18(%52,9)</w:t>
            </w:r>
          </w:p>
        </w:tc>
      </w:tr>
      <w:tr w:rsidR="00F17059" w:rsidRPr="00F17059" w14:paraId="07614A5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CB7BB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Ameliyat sonrası ilaç kullanmayı tamamen bırakan çoklu ilaç kullanan 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5649F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w:t>
            </w:r>
          </w:p>
        </w:tc>
      </w:tr>
      <w:tr w:rsidR="00F17059" w:rsidRPr="00F17059" w14:paraId="376C3B9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6D1C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İlaç kullanımı değişmeyen 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F31B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w:t>
            </w:r>
          </w:p>
        </w:tc>
      </w:tr>
      <w:tr w:rsidR="00F17059" w:rsidRPr="00F17059" w14:paraId="53E2E63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379E3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İlaç dozu/sayısı azalan hasta sayısı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BCCB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w:t>
            </w:r>
          </w:p>
        </w:tc>
      </w:tr>
      <w:tr w:rsidR="00F17059" w:rsidRPr="00F17059" w14:paraId="6D18A06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A7948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İlaç kullanımını bırakan hastaların ortalama kilo kaybı(%)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FA5EE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17,6</w:t>
            </w:r>
          </w:p>
        </w:tc>
      </w:tr>
      <w:tr w:rsidR="00F17059" w:rsidRPr="00F17059" w14:paraId="02D25C5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CEAEB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İlaç kullanımına devam edenlerin ortalama kilo kaybı(%)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1182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13,2</w:t>
            </w:r>
          </w:p>
        </w:tc>
      </w:tr>
      <w:tr w:rsidR="00F17059" w:rsidRPr="00F17059" w14:paraId="3CE83C6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2D45DA"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DDAAA4"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3F84F3C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61372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8E55F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58A3746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889CE3"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F7A5E1"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bl>
    <w:p w14:paraId="11B5F1E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C0D29BF"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SS-12</w:t>
      </w:r>
    </w:p>
    <w:p w14:paraId="7007322A"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Dispne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ile Acil Başvurularında GFR ve NT-</w:t>
      </w:r>
      <w:proofErr w:type="spellStart"/>
      <w:r w:rsidRPr="00F17059">
        <w:rPr>
          <w:rFonts w:ascii="Roboto Condensed" w:eastAsia="Times New Roman" w:hAnsi="Roboto Condensed" w:cs="Times New Roman"/>
          <w:b/>
          <w:bCs/>
          <w:color w:val="3399CC"/>
          <w:kern w:val="0"/>
          <w:sz w:val="36"/>
          <w:szCs w:val="36"/>
          <w:lang w:eastAsia="tr-TR"/>
          <w14:ligatures w14:val="none"/>
        </w:rPr>
        <w:t>proBNP</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İlişkisi</w:t>
      </w:r>
    </w:p>
    <w:p w14:paraId="5F1C74C9"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Semahat Karahisar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Şirali</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Ufuk Üniversitesi İç Hastalıkları Anabilim Dalı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1B922B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w:t>
      </w:r>
      <w:proofErr w:type="spellStart"/>
      <w:r w:rsidRPr="00F17059">
        <w:rPr>
          <w:rFonts w:ascii="Verdana" w:eastAsia="Times New Roman" w:hAnsi="Verdana" w:cs="Times New Roman"/>
          <w:color w:val="000000"/>
          <w:kern w:val="0"/>
          <w:sz w:val="18"/>
          <w:szCs w:val="18"/>
          <w:lang w:eastAsia="tr-TR"/>
          <w14:ligatures w14:val="none"/>
        </w:rPr>
        <w:t>Dispne</w:t>
      </w:r>
      <w:proofErr w:type="spellEnd"/>
      <w:r w:rsidRPr="00F17059">
        <w:rPr>
          <w:rFonts w:ascii="Verdana" w:eastAsia="Times New Roman" w:hAnsi="Verdana" w:cs="Times New Roman"/>
          <w:color w:val="000000"/>
          <w:kern w:val="0"/>
          <w:sz w:val="18"/>
          <w:szCs w:val="18"/>
          <w:lang w:eastAsia="tr-TR"/>
          <w14:ligatures w14:val="none"/>
        </w:rPr>
        <w:t xml:space="preserve"> farklı sistemlerden kaynaklanabilen bir bulgu olup N-terminal </w:t>
      </w:r>
      <w:proofErr w:type="spellStart"/>
      <w:r w:rsidRPr="00F17059">
        <w:rPr>
          <w:rFonts w:ascii="Verdana" w:eastAsia="Times New Roman" w:hAnsi="Verdana" w:cs="Times New Roman"/>
          <w:color w:val="000000"/>
          <w:kern w:val="0"/>
          <w:sz w:val="18"/>
          <w:szCs w:val="18"/>
          <w:lang w:eastAsia="tr-TR"/>
          <w14:ligatures w14:val="none"/>
        </w:rPr>
        <w:t>pro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brain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natriüretic</w:t>
      </w:r>
      <w:proofErr w:type="spellEnd"/>
      <w:r w:rsidRPr="00F17059">
        <w:rPr>
          <w:rFonts w:ascii="Verdana" w:eastAsia="Times New Roman" w:hAnsi="Verdana" w:cs="Times New Roman"/>
          <w:color w:val="000000"/>
          <w:kern w:val="0"/>
          <w:sz w:val="18"/>
          <w:szCs w:val="18"/>
          <w:lang w:eastAsia="tr-TR"/>
          <w14:ligatures w14:val="none"/>
        </w:rPr>
        <w:t xml:space="preserve"> peptit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)’in negatif prediktif değeri kalp yetmezliği için yol göstericidir. Hem kalp yetmezliğinde hem de son dönem böbrek hastalığında volüm artışı ile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artışı olmaktadır. Nefes darlığı ile acile başvuran hastalarda GFF ile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arasındaki ilişkiyi değerlendirmeyi amaçladık.</w:t>
      </w:r>
      <w:r w:rsidRPr="00F17059">
        <w:rPr>
          <w:rFonts w:ascii="Verdana" w:eastAsia="Times New Roman" w:hAnsi="Verdana" w:cs="Times New Roman"/>
          <w:color w:val="000000"/>
          <w:kern w:val="0"/>
          <w:sz w:val="18"/>
          <w:szCs w:val="18"/>
          <w:lang w:eastAsia="tr-TR"/>
          <w14:ligatures w14:val="none"/>
        </w:rPr>
        <w:br/>
        <w:t xml:space="preserve">YÖNTEMLER: Çalışmaya 2018-2024 tarihleri arasında </w:t>
      </w:r>
      <w:proofErr w:type="spellStart"/>
      <w:r w:rsidRPr="00F17059">
        <w:rPr>
          <w:rFonts w:ascii="Verdana" w:eastAsia="Times New Roman" w:hAnsi="Verdana" w:cs="Times New Roman"/>
          <w:color w:val="000000"/>
          <w:kern w:val="0"/>
          <w:sz w:val="18"/>
          <w:szCs w:val="18"/>
          <w:lang w:eastAsia="tr-TR"/>
          <w14:ligatures w14:val="none"/>
        </w:rPr>
        <w:t>dispne</w:t>
      </w:r>
      <w:proofErr w:type="spellEnd"/>
      <w:r w:rsidRPr="00F17059">
        <w:rPr>
          <w:rFonts w:ascii="Verdana" w:eastAsia="Times New Roman" w:hAnsi="Verdana" w:cs="Times New Roman"/>
          <w:color w:val="000000"/>
          <w:kern w:val="0"/>
          <w:sz w:val="18"/>
          <w:szCs w:val="18"/>
          <w:lang w:eastAsia="tr-TR"/>
          <w14:ligatures w14:val="none"/>
        </w:rPr>
        <w:t xml:space="preserve"> ile hastanemize başvuran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ve GFR düzeyleri aynı anda değerlendirilen 523 vaka alındı. GFR≥60ml/dk/1.73m2 ve GFR&lt;59ml/dk/1.73m2 olan iki grup oluşturularak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ile GFR karşılaştırıldı. p&lt;.05 anlamlı kabul edildi.</w:t>
      </w:r>
      <w:r w:rsidRPr="00F17059">
        <w:rPr>
          <w:rFonts w:ascii="Verdana" w:eastAsia="Times New Roman" w:hAnsi="Verdana" w:cs="Times New Roman"/>
          <w:color w:val="000000"/>
          <w:kern w:val="0"/>
          <w:sz w:val="18"/>
          <w:szCs w:val="18"/>
          <w:lang w:eastAsia="tr-TR"/>
          <w14:ligatures w14:val="none"/>
        </w:rPr>
        <w:br/>
        <w:t xml:space="preserve">BULGULAR: Çalışma grubunun </w:t>
      </w:r>
      <w:proofErr w:type="gramStart"/>
      <w:r w:rsidRPr="00F17059">
        <w:rPr>
          <w:rFonts w:ascii="Verdana" w:eastAsia="Times New Roman" w:hAnsi="Verdana" w:cs="Times New Roman"/>
          <w:color w:val="000000"/>
          <w:kern w:val="0"/>
          <w:sz w:val="18"/>
          <w:szCs w:val="18"/>
          <w:lang w:eastAsia="tr-TR"/>
          <w14:ligatures w14:val="none"/>
        </w:rPr>
        <w:t>%50.3</w:t>
      </w:r>
      <w:proofErr w:type="gramEnd"/>
      <w:r w:rsidRPr="00F17059">
        <w:rPr>
          <w:rFonts w:ascii="Verdana" w:eastAsia="Times New Roman" w:hAnsi="Verdana" w:cs="Times New Roman"/>
          <w:color w:val="000000"/>
          <w:kern w:val="0"/>
          <w:sz w:val="18"/>
          <w:szCs w:val="18"/>
          <w:lang w:eastAsia="tr-TR"/>
          <w14:ligatures w14:val="none"/>
        </w:rPr>
        <w:t xml:space="preserve">’ü erkek olup yaş ortalaması 74±12.83 yıl idi. </w:t>
      </w:r>
      <w:proofErr w:type="spellStart"/>
      <w:r w:rsidRPr="00F17059">
        <w:rPr>
          <w:rFonts w:ascii="Verdana" w:eastAsia="Times New Roman" w:hAnsi="Verdana" w:cs="Times New Roman"/>
          <w:color w:val="000000"/>
          <w:kern w:val="0"/>
          <w:sz w:val="18"/>
          <w:szCs w:val="18"/>
          <w:lang w:eastAsia="tr-TR"/>
          <w14:ligatures w14:val="none"/>
        </w:rPr>
        <w:t>GFR’ye</w:t>
      </w:r>
      <w:proofErr w:type="spellEnd"/>
      <w:r w:rsidRPr="00F17059">
        <w:rPr>
          <w:rFonts w:ascii="Verdana" w:eastAsia="Times New Roman" w:hAnsi="Verdana" w:cs="Times New Roman"/>
          <w:color w:val="000000"/>
          <w:kern w:val="0"/>
          <w:sz w:val="18"/>
          <w:szCs w:val="18"/>
          <w:lang w:eastAsia="tr-TR"/>
          <w14:ligatures w14:val="none"/>
        </w:rPr>
        <w:t xml:space="preserve"> göre gruplar karşılaştırıldığında GFR&lt;59 olan grupta yaş (p&lt;.001),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(p&lt;.001) ve potasyum (&lt;.001) düzeyleri anlamlı daha yüksek, albümin (p=.003) ve hemoglobin (p=.029) düzeyleri anlamlı daha düşük bulundu (Tablo 1). Yine GFR&lt;59ml/dk/1.73m2 olan grupta </w:t>
      </w:r>
      <w:proofErr w:type="spellStart"/>
      <w:r w:rsidRPr="00F17059">
        <w:rPr>
          <w:rFonts w:ascii="Verdana" w:eastAsia="Times New Roman" w:hAnsi="Verdana" w:cs="Times New Roman"/>
          <w:color w:val="000000"/>
          <w:kern w:val="0"/>
          <w:sz w:val="18"/>
          <w:szCs w:val="18"/>
          <w:lang w:eastAsia="tr-TR"/>
          <w14:ligatures w14:val="none"/>
        </w:rPr>
        <w:t>diyabetes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mellitus</w:t>
      </w:r>
      <w:proofErr w:type="spellEnd"/>
      <w:r w:rsidRPr="00F17059">
        <w:rPr>
          <w:rFonts w:ascii="Verdana" w:eastAsia="Times New Roman" w:hAnsi="Verdana" w:cs="Times New Roman"/>
          <w:color w:val="000000"/>
          <w:kern w:val="0"/>
          <w:sz w:val="18"/>
          <w:szCs w:val="18"/>
          <w:lang w:eastAsia="tr-TR"/>
          <w14:ligatures w14:val="none"/>
        </w:rPr>
        <w:t xml:space="preserve"> (p=.002), hipertansiyon (p&lt;.001) ve koroner arter hastalığı (p&lt;.001) anlamlı olarak daha fazla görüldü (Tablo 2). Ejeksiyon Fraksiyonu (EF)’</w:t>
      </w:r>
      <w:proofErr w:type="spellStart"/>
      <w:r w:rsidRPr="00F17059">
        <w:rPr>
          <w:rFonts w:ascii="Verdana" w:eastAsia="Times New Roman" w:hAnsi="Verdana" w:cs="Times New Roman"/>
          <w:color w:val="000000"/>
          <w:kern w:val="0"/>
          <w:sz w:val="18"/>
          <w:szCs w:val="18"/>
          <w:lang w:eastAsia="tr-TR"/>
          <w14:ligatures w14:val="none"/>
        </w:rPr>
        <w:t>nun</w:t>
      </w:r>
      <w:proofErr w:type="spellEnd"/>
      <w:r w:rsidRPr="00F17059">
        <w:rPr>
          <w:rFonts w:ascii="Verdana" w:eastAsia="Times New Roman" w:hAnsi="Verdana" w:cs="Times New Roman"/>
          <w:color w:val="000000"/>
          <w:kern w:val="0"/>
          <w:sz w:val="18"/>
          <w:szCs w:val="18"/>
          <w:lang w:eastAsia="tr-TR"/>
          <w14:ligatures w14:val="none"/>
        </w:rPr>
        <w:t xml:space="preserve"> sabit tutulduğu kısmi (</w:t>
      </w:r>
      <w:proofErr w:type="spellStart"/>
      <w:r w:rsidRPr="00F17059">
        <w:rPr>
          <w:rFonts w:ascii="Verdana" w:eastAsia="Times New Roman" w:hAnsi="Verdana" w:cs="Times New Roman"/>
          <w:color w:val="000000"/>
          <w:kern w:val="0"/>
          <w:sz w:val="18"/>
          <w:szCs w:val="18"/>
          <w:lang w:eastAsia="tr-TR"/>
          <w14:ligatures w14:val="none"/>
        </w:rPr>
        <w:t>partial</w:t>
      </w:r>
      <w:proofErr w:type="spellEnd"/>
      <w:r w:rsidRPr="00F17059">
        <w:rPr>
          <w:rFonts w:ascii="Verdana" w:eastAsia="Times New Roman" w:hAnsi="Verdana" w:cs="Times New Roman"/>
          <w:color w:val="000000"/>
          <w:kern w:val="0"/>
          <w:sz w:val="18"/>
          <w:szCs w:val="18"/>
          <w:lang w:eastAsia="tr-TR"/>
          <w14:ligatures w14:val="none"/>
        </w:rPr>
        <w:t>) korelasyonda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ve GFR arasında negatif yönde orta derecede anlamlı korelasyon (p&lt;.001) bulundu.</w:t>
      </w:r>
      <w:r w:rsidRPr="00F17059">
        <w:rPr>
          <w:rFonts w:ascii="Verdana" w:eastAsia="Times New Roman" w:hAnsi="Verdana" w:cs="Times New Roman"/>
          <w:color w:val="000000"/>
          <w:kern w:val="0"/>
          <w:sz w:val="18"/>
          <w:szCs w:val="18"/>
          <w:lang w:eastAsia="tr-TR"/>
          <w14:ligatures w14:val="none"/>
        </w:rPr>
        <w:br/>
        <w:t xml:space="preserve">SONUÇ: Gerilmeye bağlı </w:t>
      </w:r>
      <w:proofErr w:type="spellStart"/>
      <w:r w:rsidRPr="00F17059">
        <w:rPr>
          <w:rFonts w:ascii="Verdana" w:eastAsia="Times New Roman" w:hAnsi="Verdana" w:cs="Times New Roman"/>
          <w:color w:val="000000"/>
          <w:kern w:val="0"/>
          <w:sz w:val="18"/>
          <w:szCs w:val="18"/>
          <w:lang w:eastAsia="tr-TR"/>
          <w14:ligatures w14:val="none"/>
        </w:rPr>
        <w:t>kardiyomiyozitlerden</w:t>
      </w:r>
      <w:proofErr w:type="spellEnd"/>
      <w:r w:rsidRPr="00F17059">
        <w:rPr>
          <w:rFonts w:ascii="Verdana" w:eastAsia="Times New Roman" w:hAnsi="Verdana" w:cs="Times New Roman"/>
          <w:color w:val="000000"/>
          <w:kern w:val="0"/>
          <w:sz w:val="18"/>
          <w:szCs w:val="18"/>
          <w:lang w:eastAsia="tr-TR"/>
          <w14:ligatures w14:val="none"/>
        </w:rPr>
        <w:t xml:space="preserve"> salındığı bilinmekte olan NT-</w:t>
      </w:r>
      <w:proofErr w:type="spellStart"/>
      <w:r w:rsidRPr="00F17059">
        <w:rPr>
          <w:rFonts w:ascii="Verdana" w:eastAsia="Times New Roman" w:hAnsi="Verdana" w:cs="Times New Roman"/>
          <w:color w:val="000000"/>
          <w:kern w:val="0"/>
          <w:sz w:val="18"/>
          <w:szCs w:val="18"/>
          <w:lang w:eastAsia="tr-TR"/>
          <w14:ligatures w14:val="none"/>
        </w:rPr>
        <w:t>proBNP’nin</w:t>
      </w:r>
      <w:proofErr w:type="spellEnd"/>
      <w:r w:rsidRPr="00F17059">
        <w:rPr>
          <w:rFonts w:ascii="Verdana" w:eastAsia="Times New Roman" w:hAnsi="Verdana" w:cs="Times New Roman"/>
          <w:color w:val="000000"/>
          <w:kern w:val="0"/>
          <w:sz w:val="18"/>
          <w:szCs w:val="18"/>
          <w:lang w:eastAsia="tr-TR"/>
          <w14:ligatures w14:val="none"/>
        </w:rPr>
        <w:t xml:space="preserve"> atılım ve </w:t>
      </w:r>
      <w:proofErr w:type="spellStart"/>
      <w:r w:rsidRPr="00F17059">
        <w:rPr>
          <w:rFonts w:ascii="Verdana" w:eastAsia="Times New Roman" w:hAnsi="Verdana" w:cs="Times New Roman"/>
          <w:color w:val="000000"/>
          <w:kern w:val="0"/>
          <w:sz w:val="18"/>
          <w:szCs w:val="18"/>
          <w:lang w:eastAsia="tr-TR"/>
          <w14:ligatures w14:val="none"/>
        </w:rPr>
        <w:t>metabolizasyonunun</w:t>
      </w:r>
      <w:proofErr w:type="spellEnd"/>
      <w:r w:rsidRPr="00F17059">
        <w:rPr>
          <w:rFonts w:ascii="Verdana" w:eastAsia="Times New Roman" w:hAnsi="Verdana" w:cs="Times New Roman"/>
          <w:color w:val="000000"/>
          <w:kern w:val="0"/>
          <w:sz w:val="18"/>
          <w:szCs w:val="18"/>
          <w:lang w:eastAsia="tr-TR"/>
          <w14:ligatures w14:val="none"/>
        </w:rPr>
        <w:t xml:space="preserve"> renal yoldan olduğuna dair veriler ışığında, NT-</w:t>
      </w:r>
      <w:proofErr w:type="spellStart"/>
      <w:r w:rsidRPr="00F17059">
        <w:rPr>
          <w:rFonts w:ascii="Verdana" w:eastAsia="Times New Roman" w:hAnsi="Verdana" w:cs="Times New Roman"/>
          <w:color w:val="000000"/>
          <w:kern w:val="0"/>
          <w:sz w:val="18"/>
          <w:szCs w:val="18"/>
          <w:lang w:eastAsia="tr-TR"/>
          <w14:ligatures w14:val="none"/>
        </w:rPr>
        <w:t>proBNP</w:t>
      </w:r>
      <w:proofErr w:type="spellEnd"/>
      <w:r w:rsidRPr="00F17059">
        <w:rPr>
          <w:rFonts w:ascii="Verdana" w:eastAsia="Times New Roman" w:hAnsi="Verdana" w:cs="Times New Roman"/>
          <w:color w:val="000000"/>
          <w:kern w:val="0"/>
          <w:sz w:val="18"/>
          <w:szCs w:val="18"/>
          <w:lang w:eastAsia="tr-TR"/>
          <w14:ligatures w14:val="none"/>
        </w:rPr>
        <w:t xml:space="preserve"> yüksek seviyelerinin yorumlanmasında böbrek fonksiyonları göz önünde bulundurulmalıdır. Her iki grup arasında EF arasında fark bulunmayışı bu görüşü desteklemektedir.</w:t>
      </w:r>
    </w:p>
    <w:p w14:paraId="060DBC2F"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0AAEAE06"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16752B82" w14:textId="57F91BDC"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Demografik ve laboratuvar sonuçlarının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964"/>
        <w:gridCol w:w="1354"/>
        <w:gridCol w:w="1354"/>
        <w:gridCol w:w="1354"/>
        <w:gridCol w:w="804"/>
        <w:gridCol w:w="717"/>
      </w:tblGrid>
      <w:tr w:rsidR="00F17059" w:rsidRPr="00F17059" w14:paraId="2FE5DF4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12E515"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EB1B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Total Grup</w:t>
            </w:r>
            <w:r w:rsidRPr="00F17059">
              <w:rPr>
                <w:rFonts w:ascii="Verdana" w:eastAsia="Times New Roman" w:hAnsi="Verdana" w:cs="Times New Roman"/>
                <w:kern w:val="0"/>
                <w:sz w:val="18"/>
                <w:szCs w:val="18"/>
                <w:lang w:eastAsia="tr-TR"/>
                <w14:ligatures w14:val="none"/>
              </w:rPr>
              <w:br/>
              <w:t>n=523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9301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eGFR≥60</w:t>
            </w:r>
            <w:r w:rsidRPr="00F17059">
              <w:rPr>
                <w:rFonts w:ascii="Verdana" w:eastAsia="Times New Roman" w:hAnsi="Verdana" w:cs="Times New Roman"/>
                <w:kern w:val="0"/>
                <w:sz w:val="18"/>
                <w:szCs w:val="18"/>
                <w:lang w:eastAsia="tr-TR"/>
                <w14:ligatures w14:val="none"/>
              </w:rPr>
              <w:br/>
              <w:t>n=188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9D9F74"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&lt;59</w:t>
            </w:r>
            <w:r w:rsidRPr="00F17059">
              <w:rPr>
                <w:rFonts w:ascii="Verdana" w:eastAsia="Times New Roman" w:hAnsi="Verdana" w:cs="Times New Roman"/>
                <w:kern w:val="0"/>
                <w:sz w:val="18"/>
                <w:szCs w:val="18"/>
                <w:lang w:eastAsia="tr-TR"/>
                <w14:ligatures w14:val="none"/>
              </w:rPr>
              <w:br/>
              <w:t>n=335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FB05A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 z, x2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14895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3DA960A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B410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 Erkek</w:t>
            </w:r>
            <w:r w:rsidRPr="00F17059">
              <w:rPr>
                <w:rFonts w:ascii="Verdana" w:eastAsia="Times New Roman" w:hAnsi="Verdana" w:cs="Times New Roman"/>
                <w:kern w:val="0"/>
                <w:sz w:val="18"/>
                <w:szCs w:val="18"/>
                <w:lang w:eastAsia="tr-TR"/>
                <w14:ligatures w14:val="none"/>
              </w:rPr>
              <w:br/>
              <w:t>Kadın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E9A03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gramStart"/>
            <w:r w:rsidRPr="00F17059">
              <w:rPr>
                <w:rFonts w:ascii="Verdana" w:eastAsia="Times New Roman" w:hAnsi="Verdana" w:cs="Times New Roman"/>
                <w:kern w:val="0"/>
                <w:sz w:val="18"/>
                <w:szCs w:val="18"/>
                <w:lang w:eastAsia="tr-TR"/>
                <w14:ligatures w14:val="none"/>
              </w:rPr>
              <w:t>%50.3</w:t>
            </w:r>
            <w:proofErr w:type="gramEnd"/>
            <w:r w:rsidRPr="00F17059">
              <w:rPr>
                <w:rFonts w:ascii="Verdana" w:eastAsia="Times New Roman" w:hAnsi="Verdana" w:cs="Times New Roman"/>
                <w:kern w:val="0"/>
                <w:sz w:val="18"/>
                <w:szCs w:val="18"/>
                <w:lang w:eastAsia="tr-TR"/>
                <w14:ligatures w14:val="none"/>
              </w:rPr>
              <w:br/>
              <w:t>%49.7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B45425"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gramStart"/>
            <w:r w:rsidRPr="00F17059">
              <w:rPr>
                <w:rFonts w:ascii="Verdana" w:eastAsia="Times New Roman" w:hAnsi="Verdana" w:cs="Times New Roman"/>
                <w:kern w:val="0"/>
                <w:sz w:val="18"/>
                <w:szCs w:val="18"/>
                <w:lang w:eastAsia="tr-TR"/>
                <w14:ligatures w14:val="none"/>
              </w:rPr>
              <w:t>% 38.8</w:t>
            </w:r>
            <w:proofErr w:type="gramEnd"/>
            <w:r w:rsidRPr="00F17059">
              <w:rPr>
                <w:rFonts w:ascii="Verdana" w:eastAsia="Times New Roman" w:hAnsi="Verdana" w:cs="Times New Roman"/>
                <w:kern w:val="0"/>
                <w:sz w:val="18"/>
                <w:szCs w:val="18"/>
                <w:lang w:eastAsia="tr-TR"/>
                <w14:ligatures w14:val="none"/>
              </w:rPr>
              <w:br/>
              <w:t>% 33.1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0CD414"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gramStart"/>
            <w:r w:rsidRPr="00F17059">
              <w:rPr>
                <w:rFonts w:ascii="Verdana" w:eastAsia="Times New Roman" w:hAnsi="Verdana" w:cs="Times New Roman"/>
                <w:kern w:val="0"/>
                <w:sz w:val="18"/>
                <w:szCs w:val="18"/>
                <w:lang w:eastAsia="tr-TR"/>
                <w14:ligatures w14:val="none"/>
              </w:rPr>
              <w:t>% 61.2</w:t>
            </w:r>
            <w:proofErr w:type="gramEnd"/>
            <w:r w:rsidRPr="00F17059">
              <w:rPr>
                <w:rFonts w:ascii="Verdana" w:eastAsia="Times New Roman" w:hAnsi="Verdana" w:cs="Times New Roman"/>
                <w:kern w:val="0"/>
                <w:sz w:val="18"/>
                <w:szCs w:val="18"/>
                <w:lang w:eastAsia="tr-TR"/>
                <w14:ligatures w14:val="none"/>
              </w:rPr>
              <w:br/>
              <w:t>% 66.9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30C5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12CF5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.174</w:t>
            </w:r>
          </w:p>
        </w:tc>
      </w:tr>
      <w:tr w:rsidR="00F17059" w:rsidRPr="00F17059" w14:paraId="16CBE91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ECA5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84D62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74±12.83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17E49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67.47±14.61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A85F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77.67±10.03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5448E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-9.41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7E6A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&lt;.001</w:t>
            </w:r>
          </w:p>
        </w:tc>
      </w:tr>
      <w:tr w:rsidR="00F17059" w:rsidRPr="00F17059" w14:paraId="349BDC2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B8EC3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NT-</w:t>
            </w:r>
            <w:proofErr w:type="spellStart"/>
            <w:r w:rsidRPr="00F17059">
              <w:rPr>
                <w:rFonts w:ascii="Verdana" w:eastAsia="Times New Roman" w:hAnsi="Verdana" w:cs="Times New Roman"/>
                <w:kern w:val="0"/>
                <w:sz w:val="18"/>
                <w:szCs w:val="18"/>
                <w:lang w:eastAsia="tr-TR"/>
                <w14:ligatures w14:val="none"/>
              </w:rPr>
              <w:t>proBNP</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pg</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4AFF4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2575(6994)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3025F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1059(3105)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2CCF5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4334(9820)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1B244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4CAD2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&lt;.001</w:t>
            </w:r>
          </w:p>
        </w:tc>
      </w:tr>
      <w:tr w:rsidR="00F17059" w:rsidRPr="00F17059" w14:paraId="0B10A57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59B1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Glukoz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F523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102(43)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4DCE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99(27)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EDB5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103(50)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6A29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C831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.068</w:t>
            </w:r>
          </w:p>
        </w:tc>
      </w:tr>
      <w:tr w:rsidR="00F17059" w:rsidRPr="00F17059" w14:paraId="37A92C8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A872BE"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Albumin</w:t>
            </w:r>
            <w:proofErr w:type="spellEnd"/>
            <w:r w:rsidRPr="00F17059">
              <w:rPr>
                <w:rFonts w:ascii="Verdana" w:eastAsia="Times New Roman" w:hAnsi="Verdana" w:cs="Times New Roman"/>
                <w:kern w:val="0"/>
                <w:sz w:val="18"/>
                <w:szCs w:val="18"/>
                <w:lang w:eastAsia="tr-TR"/>
                <w14:ligatures w14:val="none"/>
              </w:rPr>
              <w:t xml:space="preserve"> (g/L)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4692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32.65±6.37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6D452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34.61±6.87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02E1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31.56±5.8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89412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953F4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w:t>
            </w:r>
          </w:p>
        </w:tc>
      </w:tr>
      <w:tr w:rsidR="00F17059" w:rsidRPr="00F17059" w14:paraId="2E64F35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1F32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Sodyum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DD8C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52F1D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14AF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A09E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FBD69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.734</w:t>
            </w:r>
          </w:p>
        </w:tc>
      </w:tr>
      <w:tr w:rsidR="00F17059" w:rsidRPr="00F17059" w14:paraId="5232415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D8342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Potasyum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56D84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4.17±0.67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B3D0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3.99±0.56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45DA2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4.27±0.71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D031B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10F27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&lt;.001</w:t>
            </w:r>
          </w:p>
        </w:tc>
      </w:tr>
      <w:tr w:rsidR="00F17059" w:rsidRPr="00F17059" w14:paraId="479F4CE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0110A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Kalsiyum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E8A80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8.59±0.67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836B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8.74±0.6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C05F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8.5±0.6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14D73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91A62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.076</w:t>
            </w:r>
          </w:p>
        </w:tc>
      </w:tr>
      <w:tr w:rsidR="00F17059" w:rsidRPr="00F17059" w14:paraId="28B8655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5713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CRP (mg/L)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9371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20.3(62.5)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8007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16(60.6)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9A72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21.8(64.5)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24CC7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C4B74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.292</w:t>
            </w:r>
          </w:p>
        </w:tc>
      </w:tr>
      <w:tr w:rsidR="00F17059" w:rsidRPr="00F17059" w14:paraId="2B9AB01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1514D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Hemoglobin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CE8D6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11.89±2.23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143C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12.78±2.29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742D5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11.38±2.03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FD543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9510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.029</w:t>
            </w:r>
          </w:p>
        </w:tc>
      </w:tr>
      <w:tr w:rsidR="00F17059" w:rsidRPr="00F17059" w14:paraId="292C3BC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634EF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EF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D8F89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41.25±25.06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C5FF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40.84±25.3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E74C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41.48±24.9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70BD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310F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.550</w:t>
            </w:r>
          </w:p>
        </w:tc>
      </w:tr>
    </w:tbl>
    <w:p w14:paraId="20FEF7F3"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X2: Fisher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exact</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test,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Mean±Sd</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Median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(IQR). EF: Ejeksiyon Fraksiyonu</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Eşlik eden hastalıklarının dağılımı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040"/>
        <w:gridCol w:w="1503"/>
        <w:gridCol w:w="1503"/>
        <w:gridCol w:w="684"/>
        <w:gridCol w:w="717"/>
      </w:tblGrid>
      <w:tr w:rsidR="00F17059" w:rsidRPr="00F17059" w14:paraId="6B3955C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7ADBE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Hastalık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52F05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GFR&gt;60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DB98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GFR&lt;59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8267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X2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D840C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10F318F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9B89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DM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F9E31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(74) 29.1</w:t>
            </w:r>
            <w:r w:rsidRPr="00F17059">
              <w:rPr>
                <w:rFonts w:ascii="Verdana" w:eastAsia="Times New Roman" w:hAnsi="Verdana" w:cs="Times New Roman"/>
                <w:kern w:val="0"/>
                <w:sz w:val="18"/>
                <w:szCs w:val="18"/>
                <w:lang w:eastAsia="tr-TR"/>
                <w14:ligatures w14:val="none"/>
              </w:rPr>
              <w:br/>
              <w:t>(114) 42.4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8981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(180) 70.9</w:t>
            </w:r>
            <w:r w:rsidRPr="00F17059">
              <w:rPr>
                <w:rFonts w:ascii="Verdana" w:eastAsia="Times New Roman" w:hAnsi="Verdana" w:cs="Times New Roman"/>
                <w:kern w:val="0"/>
                <w:sz w:val="18"/>
                <w:szCs w:val="18"/>
                <w:lang w:eastAsia="tr-TR"/>
                <w14:ligatures w14:val="none"/>
              </w:rPr>
              <w:br/>
              <w:t>(155) 57.4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2DB8C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9.95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164F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w:t>
            </w:r>
          </w:p>
        </w:tc>
      </w:tr>
      <w:tr w:rsidR="00F17059" w:rsidRPr="00F17059" w14:paraId="1F83A54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109C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HT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4E21B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(118) 29.1</w:t>
            </w:r>
            <w:r w:rsidRPr="00F17059">
              <w:rPr>
                <w:rFonts w:ascii="Verdana" w:eastAsia="Times New Roman" w:hAnsi="Verdana" w:cs="Times New Roman"/>
                <w:kern w:val="0"/>
                <w:sz w:val="18"/>
                <w:szCs w:val="18"/>
                <w:lang w:eastAsia="tr-TR"/>
                <w14:ligatures w14:val="none"/>
              </w:rPr>
              <w:br/>
              <w:t>(70) 59.8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70700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(288) 70.9</w:t>
            </w:r>
            <w:r w:rsidRPr="00F17059">
              <w:rPr>
                <w:rFonts w:ascii="Verdana" w:eastAsia="Times New Roman" w:hAnsi="Verdana" w:cs="Times New Roman"/>
                <w:kern w:val="0"/>
                <w:sz w:val="18"/>
                <w:szCs w:val="18"/>
                <w:lang w:eastAsia="tr-TR"/>
                <w14:ligatures w14:val="none"/>
              </w:rPr>
              <w:br/>
              <w:t>(47) 40.2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87854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0FE2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&lt;.001</w:t>
            </w:r>
          </w:p>
        </w:tc>
      </w:tr>
      <w:tr w:rsidR="00F17059" w:rsidRPr="00F17059" w14:paraId="5DE7FE8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6782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KY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F366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(81) 31.9</w:t>
            </w:r>
            <w:r w:rsidRPr="00F17059">
              <w:rPr>
                <w:rFonts w:ascii="Verdana" w:eastAsia="Times New Roman" w:hAnsi="Verdana" w:cs="Times New Roman"/>
                <w:kern w:val="0"/>
                <w:sz w:val="18"/>
                <w:szCs w:val="18"/>
                <w:lang w:eastAsia="tr-TR"/>
                <w14:ligatures w14:val="none"/>
              </w:rPr>
              <w:br/>
              <w:t>(107) 39.8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C0C15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(173) 68.1</w:t>
            </w:r>
            <w:r w:rsidRPr="00F17059">
              <w:rPr>
                <w:rFonts w:ascii="Verdana" w:eastAsia="Times New Roman" w:hAnsi="Verdana" w:cs="Times New Roman"/>
                <w:kern w:val="0"/>
                <w:sz w:val="18"/>
                <w:szCs w:val="18"/>
                <w:lang w:eastAsia="tr-TR"/>
                <w14:ligatures w14:val="none"/>
              </w:rPr>
              <w:br/>
              <w:t>(162) 60.2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C694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3907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w:t>
            </w:r>
          </w:p>
        </w:tc>
      </w:tr>
      <w:tr w:rsidR="00F17059" w:rsidRPr="00F17059" w14:paraId="1E5BB6D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1BEE2A"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gramStart"/>
            <w:r w:rsidRPr="00F17059">
              <w:rPr>
                <w:rFonts w:ascii="Verdana" w:eastAsia="Times New Roman" w:hAnsi="Verdana" w:cs="Times New Roman"/>
                <w:kern w:val="0"/>
                <w:sz w:val="18"/>
                <w:szCs w:val="18"/>
                <w:lang w:eastAsia="tr-TR"/>
                <w14:ligatures w14:val="none"/>
              </w:rPr>
              <w:t>KAH</w:t>
            </w:r>
            <w:proofErr w:type="gramEnd"/>
            <w:r w:rsidRPr="00F17059">
              <w:rPr>
                <w:rFonts w:ascii="Verdana" w:eastAsia="Times New Roman" w:hAnsi="Verdana" w:cs="Times New Roman"/>
                <w:kern w:val="0"/>
                <w:sz w:val="18"/>
                <w:szCs w:val="18"/>
                <w:lang w:eastAsia="tr-TR"/>
                <w14:ligatures w14:val="none"/>
              </w:rPr>
              <w:t xml:space="preserve">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8C7D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(72) 26.8</w:t>
            </w:r>
            <w:r w:rsidRPr="00F17059">
              <w:rPr>
                <w:rFonts w:ascii="Verdana" w:eastAsia="Times New Roman" w:hAnsi="Verdana" w:cs="Times New Roman"/>
                <w:kern w:val="0"/>
                <w:sz w:val="18"/>
                <w:szCs w:val="18"/>
                <w:lang w:eastAsia="tr-TR"/>
                <w14:ligatures w14:val="none"/>
              </w:rPr>
              <w:br/>
              <w:t>(116) 45.7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B492F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(197) 73.2</w:t>
            </w:r>
            <w:r w:rsidRPr="00F17059">
              <w:rPr>
                <w:rFonts w:ascii="Verdana" w:eastAsia="Times New Roman" w:hAnsi="Verdana" w:cs="Times New Roman"/>
                <w:kern w:val="0"/>
                <w:sz w:val="18"/>
                <w:szCs w:val="18"/>
                <w:lang w:eastAsia="tr-TR"/>
                <w14:ligatures w14:val="none"/>
              </w:rPr>
              <w:br/>
              <w:t>(138) 54.3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76FBC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20.27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A6BAD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&lt;.001</w:t>
            </w:r>
          </w:p>
        </w:tc>
      </w:tr>
      <w:tr w:rsidR="00F17059" w:rsidRPr="00F17059" w14:paraId="4D01A19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82D2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SVH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C290B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25.5</w:t>
            </w:r>
            <w:r w:rsidRPr="00F17059">
              <w:rPr>
                <w:rFonts w:ascii="Verdana" w:eastAsia="Times New Roman" w:hAnsi="Verdana" w:cs="Times New Roman"/>
                <w:kern w:val="0"/>
                <w:sz w:val="18"/>
                <w:szCs w:val="18"/>
                <w:lang w:eastAsia="tr-TR"/>
                <w14:ligatures w14:val="none"/>
              </w:rPr>
              <w:br/>
              <w:t>(174) 37.2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36F74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 74.5</w:t>
            </w:r>
            <w:r w:rsidRPr="00F17059">
              <w:rPr>
                <w:rFonts w:ascii="Verdana" w:eastAsia="Times New Roman" w:hAnsi="Verdana" w:cs="Times New Roman"/>
                <w:kern w:val="0"/>
                <w:sz w:val="18"/>
                <w:szCs w:val="18"/>
                <w:lang w:eastAsia="tr-TR"/>
                <w14:ligatures w14:val="none"/>
              </w:rPr>
              <w:br/>
              <w:t>(294) 62.8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B9321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C45B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.086</w:t>
            </w:r>
          </w:p>
        </w:tc>
      </w:tr>
      <w:tr w:rsidR="00F17059" w:rsidRPr="00F17059" w14:paraId="655663C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A0A51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KOAH var</w:t>
            </w:r>
            <w:r w:rsidRPr="00F17059">
              <w:rPr>
                <w:rFonts w:ascii="Verdana" w:eastAsia="Times New Roman" w:hAnsi="Verdana" w:cs="Times New Roman"/>
                <w:kern w:val="0"/>
                <w:sz w:val="18"/>
                <w:szCs w:val="18"/>
                <w:lang w:eastAsia="tr-TR"/>
                <w14:ligatures w14:val="none"/>
              </w:rPr>
              <w:b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EB87D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(59) 40.1</w:t>
            </w:r>
            <w:r w:rsidRPr="00F17059">
              <w:rPr>
                <w:rFonts w:ascii="Verdana" w:eastAsia="Times New Roman" w:hAnsi="Verdana" w:cs="Times New Roman"/>
                <w:kern w:val="0"/>
                <w:sz w:val="18"/>
                <w:szCs w:val="18"/>
                <w:lang w:eastAsia="tr-TR"/>
                <w14:ligatures w14:val="none"/>
              </w:rPr>
              <w:br/>
              <w:t>(129) 34.3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C79E1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(88) 59.9</w:t>
            </w:r>
            <w:r w:rsidRPr="00F17059">
              <w:rPr>
                <w:rFonts w:ascii="Verdana" w:eastAsia="Times New Roman" w:hAnsi="Verdana" w:cs="Times New Roman"/>
                <w:kern w:val="0"/>
                <w:sz w:val="18"/>
                <w:szCs w:val="18"/>
                <w:lang w:eastAsia="tr-TR"/>
                <w14:ligatures w14:val="none"/>
              </w:rPr>
              <w:br/>
              <w:t>(247) 65.7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09E2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4AEC4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.212</w:t>
            </w:r>
          </w:p>
        </w:tc>
      </w:tr>
    </w:tbl>
    <w:p w14:paraId="3E3F159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DM: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Diyabetes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Mellitus,HT</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Hipertansiyon, KY: Kalp yetmezliği, </w:t>
      </w:r>
      <w:proofErr w:type="gramStart"/>
      <w:r w:rsidRPr="00F17059">
        <w:rPr>
          <w:rFonts w:ascii="Helvetica" w:eastAsia="Times New Roman" w:hAnsi="Helvetica" w:cs="Times New Roman"/>
          <w:i/>
          <w:iCs/>
          <w:color w:val="000000"/>
          <w:kern w:val="0"/>
          <w:sz w:val="16"/>
          <w:szCs w:val="16"/>
          <w:shd w:val="clear" w:color="auto" w:fill="FFFFFF"/>
          <w:lang w:eastAsia="tr-TR"/>
          <w14:ligatures w14:val="none"/>
        </w:rPr>
        <w:t>KAH</w:t>
      </w:r>
      <w:proofErr w:type="gram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Koroner Arter Hastalığı, SVH: Serebrovasküler Hastalık, KOAH: Kronik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Obstriktif</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Akciğer Hastalığı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52D5B6B"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SS-13</w:t>
      </w:r>
    </w:p>
    <w:p w14:paraId="0818C58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Tedaviye dirençli </w:t>
      </w:r>
      <w:proofErr w:type="spellStart"/>
      <w:r w:rsidRPr="00F17059">
        <w:rPr>
          <w:rFonts w:ascii="Roboto Condensed" w:eastAsia="Times New Roman" w:hAnsi="Roboto Condensed" w:cs="Times New Roman"/>
          <w:b/>
          <w:bCs/>
          <w:color w:val="3399CC"/>
          <w:kern w:val="0"/>
          <w:sz w:val="36"/>
          <w:szCs w:val="36"/>
          <w:lang w:eastAsia="tr-TR"/>
          <w14:ligatures w14:val="none"/>
        </w:rPr>
        <w:t>Good-pasture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sendromu: Olgu sunumu</w:t>
      </w:r>
    </w:p>
    <w:p w14:paraId="395DB118" w14:textId="77777777" w:rsidR="00F17059" w:rsidRPr="00F17059" w:rsidRDefault="00F17059" w:rsidP="00F17059">
      <w:pPr>
        <w:rPr>
          <w:rFonts w:ascii="Times New Roman" w:eastAsia="Times New Roman" w:hAnsi="Times New Roman" w:cs="Times New Roman"/>
          <w:kern w:val="0"/>
          <w:lang w:eastAsia="tr-TR"/>
          <w14:ligatures w14:val="none"/>
        </w:rPr>
      </w:pP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Muzhgan</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Guliyeva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Merve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Şanlıer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Emre Yaşar, Ebru Gök Oğuz, Kadir Gökhan Atılgan, Fatma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Ayerden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Ebinç</w:t>
      </w:r>
      <w:proofErr w:type="spellEnd"/>
      <w:r w:rsidRPr="00F17059">
        <w:rPr>
          <w:rFonts w:ascii="Verdana" w:eastAsia="Times New Roman" w:hAnsi="Verdana" w:cs="Times New Roman"/>
          <w:color w:val="000000"/>
          <w:kern w:val="0"/>
          <w:sz w:val="18"/>
          <w:szCs w:val="18"/>
          <w:shd w:val="clear" w:color="auto" w:fill="FFFFFF"/>
          <w:lang w:eastAsia="tr-TR"/>
          <w14:ligatures w14:val="none"/>
        </w:rPr>
        <w:t>, Gülay Ulusal Okyay, Mehmet Deniz Aylı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Ankara Etlik Şehir Hastanesi, Nefroloji Kliniği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A5FA748"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w:t>
      </w:r>
      <w:proofErr w:type="spellStart"/>
      <w:r w:rsidRPr="00F17059">
        <w:rPr>
          <w:rFonts w:ascii="Verdana" w:eastAsia="Times New Roman" w:hAnsi="Verdana" w:cs="Times New Roman"/>
          <w:color w:val="000000"/>
          <w:kern w:val="0"/>
          <w:sz w:val="18"/>
          <w:szCs w:val="18"/>
          <w:lang w:eastAsia="tr-TR"/>
          <w14:ligatures w14:val="none"/>
        </w:rPr>
        <w:t>Good-pasture</w:t>
      </w:r>
      <w:proofErr w:type="spellEnd"/>
      <w:r w:rsidRPr="00F17059">
        <w:rPr>
          <w:rFonts w:ascii="Verdana" w:eastAsia="Times New Roman" w:hAnsi="Verdana" w:cs="Times New Roman"/>
          <w:color w:val="000000"/>
          <w:kern w:val="0"/>
          <w:sz w:val="18"/>
          <w:szCs w:val="18"/>
          <w:lang w:eastAsia="tr-TR"/>
          <w14:ligatures w14:val="none"/>
        </w:rPr>
        <w:t xml:space="preserve"> sendromu </w:t>
      </w:r>
      <w:proofErr w:type="spellStart"/>
      <w:r w:rsidRPr="00F17059">
        <w:rPr>
          <w:rFonts w:ascii="Verdana" w:eastAsia="Times New Roman" w:hAnsi="Verdana" w:cs="Times New Roman"/>
          <w:color w:val="000000"/>
          <w:kern w:val="0"/>
          <w:sz w:val="18"/>
          <w:szCs w:val="18"/>
          <w:lang w:eastAsia="tr-TR"/>
          <w14:ligatures w14:val="none"/>
        </w:rPr>
        <w:t>pulmoner</w:t>
      </w:r>
      <w:proofErr w:type="spellEnd"/>
      <w:r w:rsidRPr="00F17059">
        <w:rPr>
          <w:rFonts w:ascii="Verdana" w:eastAsia="Times New Roman" w:hAnsi="Verdana" w:cs="Times New Roman"/>
          <w:color w:val="000000"/>
          <w:kern w:val="0"/>
          <w:sz w:val="18"/>
          <w:szCs w:val="18"/>
          <w:lang w:eastAsia="tr-TR"/>
          <w14:ligatures w14:val="none"/>
        </w:rPr>
        <w:t xml:space="preserve">-renal sendrom ile karakterize milyonda 0.5-1 sıklıkla görülen </w:t>
      </w:r>
      <w:proofErr w:type="spellStart"/>
      <w:r w:rsidRPr="00F17059">
        <w:rPr>
          <w:rFonts w:ascii="Verdana" w:eastAsia="Times New Roman" w:hAnsi="Verdana" w:cs="Times New Roman"/>
          <w:color w:val="000000"/>
          <w:kern w:val="0"/>
          <w:sz w:val="18"/>
          <w:szCs w:val="18"/>
          <w:lang w:eastAsia="tr-TR"/>
          <w14:ligatures w14:val="none"/>
        </w:rPr>
        <w:t>otoimmun</w:t>
      </w:r>
      <w:proofErr w:type="spellEnd"/>
      <w:r w:rsidRPr="00F17059">
        <w:rPr>
          <w:rFonts w:ascii="Verdana" w:eastAsia="Times New Roman" w:hAnsi="Verdana" w:cs="Times New Roman"/>
          <w:color w:val="000000"/>
          <w:kern w:val="0"/>
          <w:sz w:val="18"/>
          <w:szCs w:val="18"/>
          <w:lang w:eastAsia="tr-TR"/>
          <w14:ligatures w14:val="none"/>
        </w:rPr>
        <w:t xml:space="preserve"> bir hastalıktır. Bu hastalıkta tipik olarak anti-GBM antikorlar glomerül ve/veya alveolar bazal </w:t>
      </w:r>
      <w:r w:rsidRPr="00F17059">
        <w:rPr>
          <w:rFonts w:ascii="Verdana" w:eastAsia="Times New Roman" w:hAnsi="Verdana" w:cs="Times New Roman"/>
          <w:color w:val="000000"/>
          <w:kern w:val="0"/>
          <w:sz w:val="18"/>
          <w:szCs w:val="18"/>
          <w:lang w:eastAsia="tr-TR"/>
          <w14:ligatures w14:val="none"/>
        </w:rPr>
        <w:lastRenderedPageBreak/>
        <w:t xml:space="preserve">membrandaki tip IV </w:t>
      </w:r>
      <w:proofErr w:type="spellStart"/>
      <w:r w:rsidRPr="00F17059">
        <w:rPr>
          <w:rFonts w:ascii="Verdana" w:eastAsia="Times New Roman" w:hAnsi="Verdana" w:cs="Times New Roman"/>
          <w:color w:val="000000"/>
          <w:kern w:val="0"/>
          <w:sz w:val="18"/>
          <w:szCs w:val="18"/>
          <w:lang w:eastAsia="tr-TR"/>
          <w14:ligatures w14:val="none"/>
        </w:rPr>
        <w:t>kollajenin</w:t>
      </w:r>
      <w:proofErr w:type="spellEnd"/>
      <w:r w:rsidRPr="00F17059">
        <w:rPr>
          <w:rFonts w:ascii="Verdana" w:eastAsia="Times New Roman" w:hAnsi="Verdana" w:cs="Times New Roman"/>
          <w:color w:val="000000"/>
          <w:kern w:val="0"/>
          <w:sz w:val="18"/>
          <w:szCs w:val="18"/>
          <w:lang w:eastAsia="tr-TR"/>
          <w14:ligatures w14:val="none"/>
        </w:rPr>
        <w:t xml:space="preserve"> alfa-3 </w:t>
      </w:r>
      <w:proofErr w:type="spellStart"/>
      <w:r w:rsidRPr="00F17059">
        <w:rPr>
          <w:rFonts w:ascii="Verdana" w:eastAsia="Times New Roman" w:hAnsi="Verdana" w:cs="Times New Roman"/>
          <w:color w:val="000000"/>
          <w:kern w:val="0"/>
          <w:sz w:val="18"/>
          <w:szCs w:val="18"/>
          <w:lang w:eastAsia="tr-TR"/>
          <w14:ligatures w14:val="none"/>
        </w:rPr>
        <w:t>nonkollajenöz</w:t>
      </w:r>
      <w:proofErr w:type="spellEnd"/>
      <w:r w:rsidRPr="00F17059">
        <w:rPr>
          <w:rFonts w:ascii="Verdana" w:eastAsia="Times New Roman" w:hAnsi="Verdana" w:cs="Times New Roman"/>
          <w:color w:val="000000"/>
          <w:kern w:val="0"/>
          <w:sz w:val="18"/>
          <w:szCs w:val="18"/>
          <w:lang w:eastAsia="tr-TR"/>
          <w14:ligatures w14:val="none"/>
        </w:rPr>
        <w:t xml:space="preserve"> kısmına bağlanır.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OLGU: 18 yaşında erkek halsizlik, iştahsızlık, bulantı-kusma ve idrar çıkışında azalma ile başvurduğu merkezde kreatinin </w:t>
      </w:r>
      <w:proofErr w:type="gramStart"/>
      <w:r w:rsidRPr="00F17059">
        <w:rPr>
          <w:rFonts w:ascii="Verdana" w:eastAsia="Times New Roman" w:hAnsi="Verdana" w:cs="Times New Roman"/>
          <w:color w:val="000000"/>
          <w:kern w:val="0"/>
          <w:sz w:val="18"/>
          <w:szCs w:val="18"/>
          <w:lang w:eastAsia="tr-TR"/>
          <w14:ligatures w14:val="none"/>
        </w:rPr>
        <w:t>14.52</w:t>
      </w:r>
      <w:proofErr w:type="gramEnd"/>
      <w:r w:rsidRPr="00F17059">
        <w:rPr>
          <w:rFonts w:ascii="Verdana" w:eastAsia="Times New Roman" w:hAnsi="Verdana" w:cs="Times New Roman"/>
          <w:color w:val="000000"/>
          <w:kern w:val="0"/>
          <w:sz w:val="18"/>
          <w:szCs w:val="18"/>
          <w:lang w:eastAsia="tr-TR"/>
          <w14:ligatures w14:val="none"/>
        </w:rPr>
        <w:t xml:space="preserve"> mg/dl, üre &gt;317 mg/dl olması ve </w:t>
      </w:r>
      <w:proofErr w:type="spellStart"/>
      <w:r w:rsidRPr="00F17059">
        <w:rPr>
          <w:rFonts w:ascii="Verdana" w:eastAsia="Times New Roman" w:hAnsi="Verdana" w:cs="Times New Roman"/>
          <w:color w:val="000000"/>
          <w:kern w:val="0"/>
          <w:sz w:val="18"/>
          <w:szCs w:val="18"/>
          <w:lang w:eastAsia="tr-TR"/>
          <w14:ligatures w14:val="none"/>
        </w:rPr>
        <w:t>oligoanüri</w:t>
      </w:r>
      <w:proofErr w:type="spellEnd"/>
      <w:r w:rsidRPr="00F17059">
        <w:rPr>
          <w:rFonts w:ascii="Verdana" w:eastAsia="Times New Roman" w:hAnsi="Verdana" w:cs="Times New Roman"/>
          <w:color w:val="000000"/>
          <w:kern w:val="0"/>
          <w:sz w:val="18"/>
          <w:szCs w:val="18"/>
          <w:lang w:eastAsia="tr-TR"/>
          <w14:ligatures w14:val="none"/>
        </w:rPr>
        <w:t xml:space="preserve"> saptanması üzerine 1 kez hemodiyaliz uygulanarak kliniğimize </w:t>
      </w:r>
      <w:proofErr w:type="spellStart"/>
      <w:r w:rsidRPr="00F17059">
        <w:rPr>
          <w:rFonts w:ascii="Verdana" w:eastAsia="Times New Roman" w:hAnsi="Verdana" w:cs="Times New Roman"/>
          <w:color w:val="000000"/>
          <w:kern w:val="0"/>
          <w:sz w:val="18"/>
          <w:szCs w:val="18"/>
          <w:lang w:eastAsia="tr-TR"/>
          <w14:ligatures w14:val="none"/>
        </w:rPr>
        <w:t>sevkedildi</w:t>
      </w:r>
      <w:proofErr w:type="spellEnd"/>
      <w:r w:rsidRPr="00F17059">
        <w:rPr>
          <w:rFonts w:ascii="Verdana" w:eastAsia="Times New Roman" w:hAnsi="Verdana" w:cs="Times New Roman"/>
          <w:color w:val="000000"/>
          <w:kern w:val="0"/>
          <w:sz w:val="18"/>
          <w:szCs w:val="18"/>
          <w:lang w:eastAsia="tr-TR"/>
          <w14:ligatures w14:val="none"/>
        </w:rPr>
        <w:t xml:space="preserve">. Gelişinde nefes darlığı ve hemoptizi gelişen hastada çekilen akciğer tomografisinde </w:t>
      </w:r>
      <w:proofErr w:type="spellStart"/>
      <w:r w:rsidRPr="00F17059">
        <w:rPr>
          <w:rFonts w:ascii="Verdana" w:eastAsia="Times New Roman" w:hAnsi="Verdana" w:cs="Times New Roman"/>
          <w:color w:val="000000"/>
          <w:kern w:val="0"/>
          <w:sz w:val="18"/>
          <w:szCs w:val="18"/>
          <w:lang w:eastAsia="tr-TR"/>
          <w14:ligatures w14:val="none"/>
        </w:rPr>
        <w:t>diffüz</w:t>
      </w:r>
      <w:proofErr w:type="spellEnd"/>
      <w:r w:rsidRPr="00F17059">
        <w:rPr>
          <w:rFonts w:ascii="Verdana" w:eastAsia="Times New Roman" w:hAnsi="Verdana" w:cs="Times New Roman"/>
          <w:color w:val="000000"/>
          <w:kern w:val="0"/>
          <w:sz w:val="18"/>
          <w:szCs w:val="18"/>
          <w:lang w:eastAsia="tr-TR"/>
          <w14:ligatures w14:val="none"/>
        </w:rPr>
        <w:t xml:space="preserve"> alveolar hemoraji saptandı. Takibine yoğun bakım ünitesinde devam edildi. </w:t>
      </w:r>
      <w:proofErr w:type="spellStart"/>
      <w:r w:rsidRPr="00F17059">
        <w:rPr>
          <w:rFonts w:ascii="Verdana" w:eastAsia="Times New Roman" w:hAnsi="Verdana" w:cs="Times New Roman"/>
          <w:color w:val="000000"/>
          <w:kern w:val="0"/>
          <w:sz w:val="18"/>
          <w:szCs w:val="18"/>
          <w:lang w:eastAsia="tr-TR"/>
          <w14:ligatures w14:val="none"/>
        </w:rPr>
        <w:t>Pulmoner</w:t>
      </w:r>
      <w:proofErr w:type="spellEnd"/>
      <w:r w:rsidRPr="00F17059">
        <w:rPr>
          <w:rFonts w:ascii="Verdana" w:eastAsia="Times New Roman" w:hAnsi="Verdana" w:cs="Times New Roman"/>
          <w:color w:val="000000"/>
          <w:kern w:val="0"/>
          <w:sz w:val="18"/>
          <w:szCs w:val="18"/>
          <w:lang w:eastAsia="tr-TR"/>
          <w14:ligatures w14:val="none"/>
        </w:rPr>
        <w:t xml:space="preserve">-renal sendrom düşünülen hastaya tetkik sonuçlarını beklemeden 3 gün 500 mg </w:t>
      </w:r>
      <w:proofErr w:type="spellStart"/>
      <w:r w:rsidRPr="00F17059">
        <w:rPr>
          <w:rFonts w:ascii="Verdana" w:eastAsia="Times New Roman" w:hAnsi="Verdana" w:cs="Times New Roman"/>
          <w:color w:val="000000"/>
          <w:kern w:val="0"/>
          <w:sz w:val="18"/>
          <w:szCs w:val="18"/>
          <w:lang w:eastAsia="tr-TR"/>
          <w14:ligatures w14:val="none"/>
        </w:rPr>
        <w:t>pulse</w:t>
      </w:r>
      <w:proofErr w:type="spellEnd"/>
      <w:r w:rsidRPr="00F17059">
        <w:rPr>
          <w:rFonts w:ascii="Verdana" w:eastAsia="Times New Roman" w:hAnsi="Verdana" w:cs="Times New Roman"/>
          <w:color w:val="000000"/>
          <w:kern w:val="0"/>
          <w:sz w:val="18"/>
          <w:szCs w:val="18"/>
          <w:lang w:eastAsia="tr-TR"/>
          <w14:ligatures w14:val="none"/>
        </w:rPr>
        <w:t xml:space="preserve"> steroid (devamında 1 mg/kg </w:t>
      </w:r>
      <w:proofErr w:type="spellStart"/>
      <w:r w:rsidRPr="00F17059">
        <w:rPr>
          <w:rFonts w:ascii="Verdana" w:eastAsia="Times New Roman" w:hAnsi="Verdana" w:cs="Times New Roman"/>
          <w:color w:val="000000"/>
          <w:kern w:val="0"/>
          <w:sz w:val="18"/>
          <w:szCs w:val="18"/>
          <w:lang w:eastAsia="tr-TR"/>
          <w14:ligatures w14:val="none"/>
        </w:rPr>
        <w:t>metilprednizolon</w:t>
      </w:r>
      <w:proofErr w:type="spellEnd"/>
      <w:r w:rsidRPr="00F17059">
        <w:rPr>
          <w:rFonts w:ascii="Verdana" w:eastAsia="Times New Roman" w:hAnsi="Verdana" w:cs="Times New Roman"/>
          <w:color w:val="000000"/>
          <w:kern w:val="0"/>
          <w:sz w:val="18"/>
          <w:szCs w:val="18"/>
          <w:lang w:eastAsia="tr-TR"/>
          <w14:ligatures w14:val="none"/>
        </w:rPr>
        <w:t xml:space="preserve">) ve plazmaferez tedavisi başlandı. İzleminde bakılan ANA, ENA, ANCA negatif saptanırken, GBM antikoru &gt;200 olarak sonuçlandı. Hastaya renal biyopsi yapıldı, </w:t>
      </w:r>
      <w:proofErr w:type="spellStart"/>
      <w:r w:rsidRPr="00F17059">
        <w:rPr>
          <w:rFonts w:ascii="Verdana" w:eastAsia="Times New Roman" w:hAnsi="Verdana" w:cs="Times New Roman"/>
          <w:color w:val="000000"/>
          <w:kern w:val="0"/>
          <w:sz w:val="18"/>
          <w:szCs w:val="18"/>
          <w:lang w:eastAsia="tr-TR"/>
          <w14:ligatures w14:val="none"/>
        </w:rPr>
        <w:t>işık</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mikroksop</w:t>
      </w:r>
      <w:proofErr w:type="spellEnd"/>
      <w:r w:rsidRPr="00F17059">
        <w:rPr>
          <w:rFonts w:ascii="Verdana" w:eastAsia="Times New Roman" w:hAnsi="Verdana" w:cs="Times New Roman"/>
          <w:color w:val="000000"/>
          <w:kern w:val="0"/>
          <w:sz w:val="18"/>
          <w:szCs w:val="18"/>
          <w:lang w:eastAsia="tr-TR"/>
          <w14:ligatures w14:val="none"/>
        </w:rPr>
        <w:t xml:space="preserve"> incelemesinde glomerüllerin %74'ünde </w:t>
      </w:r>
      <w:proofErr w:type="spellStart"/>
      <w:r w:rsidRPr="00F17059">
        <w:rPr>
          <w:rFonts w:ascii="Verdana" w:eastAsia="Times New Roman" w:hAnsi="Verdana" w:cs="Times New Roman"/>
          <w:color w:val="000000"/>
          <w:kern w:val="0"/>
          <w:sz w:val="18"/>
          <w:szCs w:val="18"/>
          <w:lang w:eastAsia="tr-TR"/>
          <w14:ligatures w14:val="none"/>
        </w:rPr>
        <w:t>kresent</w:t>
      </w:r>
      <w:proofErr w:type="spellEnd"/>
      <w:r w:rsidRPr="00F17059">
        <w:rPr>
          <w:rFonts w:ascii="Verdana" w:eastAsia="Times New Roman" w:hAnsi="Verdana" w:cs="Times New Roman"/>
          <w:color w:val="000000"/>
          <w:kern w:val="0"/>
          <w:sz w:val="18"/>
          <w:szCs w:val="18"/>
          <w:lang w:eastAsia="tr-TR"/>
          <w14:ligatures w14:val="none"/>
        </w:rPr>
        <w:t xml:space="preserve"> gelişimi görüldü, </w:t>
      </w:r>
      <w:proofErr w:type="spellStart"/>
      <w:r w:rsidRPr="00F17059">
        <w:rPr>
          <w:rFonts w:ascii="Verdana" w:eastAsia="Times New Roman" w:hAnsi="Verdana" w:cs="Times New Roman"/>
          <w:color w:val="000000"/>
          <w:kern w:val="0"/>
          <w:sz w:val="18"/>
          <w:szCs w:val="18"/>
          <w:lang w:eastAsia="tr-TR"/>
          <w14:ligatures w14:val="none"/>
        </w:rPr>
        <w:t>immunofloresan</w:t>
      </w:r>
      <w:proofErr w:type="spellEnd"/>
      <w:r w:rsidRPr="00F17059">
        <w:rPr>
          <w:rFonts w:ascii="Verdana" w:eastAsia="Times New Roman" w:hAnsi="Verdana" w:cs="Times New Roman"/>
          <w:color w:val="000000"/>
          <w:kern w:val="0"/>
          <w:sz w:val="18"/>
          <w:szCs w:val="18"/>
          <w:lang w:eastAsia="tr-TR"/>
          <w14:ligatures w14:val="none"/>
        </w:rPr>
        <w:t xml:space="preserve"> incelemede </w:t>
      </w:r>
      <w:proofErr w:type="spellStart"/>
      <w:r w:rsidRPr="00F17059">
        <w:rPr>
          <w:rFonts w:ascii="Verdana" w:eastAsia="Times New Roman" w:hAnsi="Verdana" w:cs="Times New Roman"/>
          <w:color w:val="000000"/>
          <w:kern w:val="0"/>
          <w:sz w:val="18"/>
          <w:szCs w:val="18"/>
          <w:lang w:eastAsia="tr-TR"/>
          <w14:ligatures w14:val="none"/>
        </w:rPr>
        <w:t>IgG</w:t>
      </w:r>
      <w:proofErr w:type="spellEnd"/>
      <w:r w:rsidRPr="00F17059">
        <w:rPr>
          <w:rFonts w:ascii="Verdana" w:eastAsia="Times New Roman" w:hAnsi="Verdana" w:cs="Times New Roman"/>
          <w:color w:val="000000"/>
          <w:kern w:val="0"/>
          <w:sz w:val="18"/>
          <w:szCs w:val="18"/>
          <w:lang w:eastAsia="tr-TR"/>
          <w14:ligatures w14:val="none"/>
        </w:rPr>
        <w:t xml:space="preserve"> ile glomerüler bazal membranda 2+/3+ lineer boyanma izlendi. Hastaya </w:t>
      </w:r>
      <w:proofErr w:type="spellStart"/>
      <w:r w:rsidRPr="00F17059">
        <w:rPr>
          <w:rFonts w:ascii="Verdana" w:eastAsia="Times New Roman" w:hAnsi="Verdana" w:cs="Times New Roman"/>
          <w:color w:val="000000"/>
          <w:kern w:val="0"/>
          <w:sz w:val="18"/>
          <w:szCs w:val="18"/>
          <w:lang w:eastAsia="tr-TR"/>
          <w14:ligatures w14:val="none"/>
        </w:rPr>
        <w:t>Siklofosfamid</w:t>
      </w:r>
      <w:proofErr w:type="spellEnd"/>
      <w:r w:rsidRPr="00F17059">
        <w:rPr>
          <w:rFonts w:ascii="Verdana" w:eastAsia="Times New Roman" w:hAnsi="Verdana" w:cs="Times New Roman"/>
          <w:color w:val="000000"/>
          <w:kern w:val="0"/>
          <w:sz w:val="18"/>
          <w:szCs w:val="18"/>
          <w:lang w:eastAsia="tr-TR"/>
          <w14:ligatures w14:val="none"/>
        </w:rPr>
        <w:t xml:space="preserve"> (1.doz IV verildi, 2 doz 2 hafta sonra oral 1 mg/kg/gün 3 ay ) tedavisi başlandı. Mevcut tedavi altında masif hemoptizisi devam eden, görüntülemelerde alveolar hemorajisi artan ve GBM antikorları negatifleşmeyen hastaya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tedavisi 500 mg/hafta başlandı ve 4 haftaya tamamlandı. 58 gün yapılan plazmaferez tedavisi sonrasında GBM </w:t>
      </w:r>
      <w:proofErr w:type="spellStart"/>
      <w:r w:rsidRPr="00F17059">
        <w:rPr>
          <w:rFonts w:ascii="Verdana" w:eastAsia="Times New Roman" w:hAnsi="Verdana" w:cs="Times New Roman"/>
          <w:color w:val="000000"/>
          <w:kern w:val="0"/>
          <w:sz w:val="18"/>
          <w:szCs w:val="18"/>
          <w:lang w:eastAsia="tr-TR"/>
          <w14:ligatures w14:val="none"/>
        </w:rPr>
        <w:t>anitkorları</w:t>
      </w:r>
      <w:proofErr w:type="spellEnd"/>
      <w:r w:rsidRPr="00F17059">
        <w:rPr>
          <w:rFonts w:ascii="Verdana" w:eastAsia="Times New Roman" w:hAnsi="Verdana" w:cs="Times New Roman"/>
          <w:color w:val="000000"/>
          <w:kern w:val="0"/>
          <w:sz w:val="18"/>
          <w:szCs w:val="18"/>
          <w:lang w:eastAsia="tr-TR"/>
          <w14:ligatures w14:val="none"/>
        </w:rPr>
        <w:t xml:space="preserve"> negatifleşti. Yoğun bakımda 3 kez </w:t>
      </w:r>
      <w:proofErr w:type="spellStart"/>
      <w:r w:rsidRPr="00F17059">
        <w:rPr>
          <w:rFonts w:ascii="Verdana" w:eastAsia="Times New Roman" w:hAnsi="Verdana" w:cs="Times New Roman"/>
          <w:color w:val="000000"/>
          <w:kern w:val="0"/>
          <w:sz w:val="18"/>
          <w:szCs w:val="18"/>
          <w:lang w:eastAsia="tr-TR"/>
          <w14:ligatures w14:val="none"/>
        </w:rPr>
        <w:t>entubasyon</w:t>
      </w:r>
      <w:proofErr w:type="spellEnd"/>
      <w:r w:rsidRPr="00F17059">
        <w:rPr>
          <w:rFonts w:ascii="Verdana" w:eastAsia="Times New Roman" w:hAnsi="Verdana" w:cs="Times New Roman"/>
          <w:color w:val="000000"/>
          <w:kern w:val="0"/>
          <w:sz w:val="18"/>
          <w:szCs w:val="18"/>
          <w:lang w:eastAsia="tr-TR"/>
          <w14:ligatures w14:val="none"/>
        </w:rPr>
        <w:t xml:space="preserve"> öyküsü olan hastaya trakeostomi açıldı. Rutin hemodiyaliz hastası olarak, </w:t>
      </w:r>
      <w:proofErr w:type="spellStart"/>
      <w:r w:rsidRPr="00F17059">
        <w:rPr>
          <w:rFonts w:ascii="Verdana" w:eastAsia="Times New Roman" w:hAnsi="Verdana" w:cs="Times New Roman"/>
          <w:color w:val="000000"/>
          <w:kern w:val="0"/>
          <w:sz w:val="18"/>
          <w:szCs w:val="18"/>
          <w:lang w:eastAsia="tr-TR"/>
          <w14:ligatures w14:val="none"/>
        </w:rPr>
        <w:t>trakeostomili</w:t>
      </w:r>
      <w:proofErr w:type="spellEnd"/>
      <w:r w:rsidRPr="00F17059">
        <w:rPr>
          <w:rFonts w:ascii="Verdana" w:eastAsia="Times New Roman" w:hAnsi="Verdana" w:cs="Times New Roman"/>
          <w:color w:val="000000"/>
          <w:kern w:val="0"/>
          <w:sz w:val="18"/>
          <w:szCs w:val="18"/>
          <w:lang w:eastAsia="tr-TR"/>
          <w14:ligatures w14:val="none"/>
        </w:rPr>
        <w:t xml:space="preserve"> takibine devam ediliyor.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TARTIŞMA: </w:t>
      </w:r>
      <w:proofErr w:type="spellStart"/>
      <w:r w:rsidRPr="00F17059">
        <w:rPr>
          <w:rFonts w:ascii="Verdana" w:eastAsia="Times New Roman" w:hAnsi="Verdana" w:cs="Times New Roman"/>
          <w:color w:val="000000"/>
          <w:kern w:val="0"/>
          <w:sz w:val="18"/>
          <w:szCs w:val="18"/>
          <w:lang w:eastAsia="tr-TR"/>
          <w14:ligatures w14:val="none"/>
        </w:rPr>
        <w:t>Plazmaferez+siklofosfamid</w:t>
      </w:r>
      <w:proofErr w:type="spellEnd"/>
      <w:r w:rsidRPr="00F17059">
        <w:rPr>
          <w:rFonts w:ascii="Verdana" w:eastAsia="Times New Roman" w:hAnsi="Verdana" w:cs="Times New Roman"/>
          <w:color w:val="000000"/>
          <w:kern w:val="0"/>
          <w:sz w:val="18"/>
          <w:szCs w:val="18"/>
          <w:lang w:eastAsia="tr-TR"/>
          <w14:ligatures w14:val="none"/>
        </w:rPr>
        <w:t xml:space="preserve"> tedavisine rağmen anti-GBM </w:t>
      </w:r>
      <w:proofErr w:type="spellStart"/>
      <w:r w:rsidRPr="00F17059">
        <w:rPr>
          <w:rFonts w:ascii="Verdana" w:eastAsia="Times New Roman" w:hAnsi="Verdana" w:cs="Times New Roman"/>
          <w:color w:val="000000"/>
          <w:kern w:val="0"/>
          <w:sz w:val="18"/>
          <w:szCs w:val="18"/>
          <w:lang w:eastAsia="tr-TR"/>
          <w14:ligatures w14:val="none"/>
        </w:rPr>
        <w:t>titresi</w:t>
      </w:r>
      <w:proofErr w:type="spellEnd"/>
      <w:r w:rsidRPr="00F17059">
        <w:rPr>
          <w:rFonts w:ascii="Verdana" w:eastAsia="Times New Roman" w:hAnsi="Verdana" w:cs="Times New Roman"/>
          <w:color w:val="000000"/>
          <w:kern w:val="0"/>
          <w:sz w:val="18"/>
          <w:szCs w:val="18"/>
          <w:lang w:eastAsia="tr-TR"/>
          <w14:ligatures w14:val="none"/>
        </w:rPr>
        <w:t xml:space="preserve"> yüksek seyreden ve alveolar hemoraji kliniğiyle kötüleşen olgumuzda eklenen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tedavisiyle anti-GBM </w:t>
      </w:r>
      <w:proofErr w:type="spellStart"/>
      <w:r w:rsidRPr="00F17059">
        <w:rPr>
          <w:rFonts w:ascii="Verdana" w:eastAsia="Times New Roman" w:hAnsi="Verdana" w:cs="Times New Roman"/>
          <w:color w:val="000000"/>
          <w:kern w:val="0"/>
          <w:sz w:val="18"/>
          <w:szCs w:val="18"/>
          <w:lang w:eastAsia="tr-TR"/>
          <w14:ligatures w14:val="none"/>
        </w:rPr>
        <w:t>titresi</w:t>
      </w:r>
      <w:proofErr w:type="spellEnd"/>
      <w:r w:rsidRPr="00F17059">
        <w:rPr>
          <w:rFonts w:ascii="Verdana" w:eastAsia="Times New Roman" w:hAnsi="Verdana" w:cs="Times New Roman"/>
          <w:color w:val="000000"/>
          <w:kern w:val="0"/>
          <w:sz w:val="18"/>
          <w:szCs w:val="18"/>
          <w:lang w:eastAsia="tr-TR"/>
          <w14:ligatures w14:val="none"/>
        </w:rPr>
        <w:t xml:space="preserve"> negatifleşti. Literatürde </w:t>
      </w:r>
      <w:proofErr w:type="spellStart"/>
      <w:r w:rsidRPr="00F17059">
        <w:rPr>
          <w:rFonts w:ascii="Verdana" w:eastAsia="Times New Roman" w:hAnsi="Verdana" w:cs="Times New Roman"/>
          <w:color w:val="000000"/>
          <w:kern w:val="0"/>
          <w:sz w:val="18"/>
          <w:szCs w:val="18"/>
          <w:lang w:eastAsia="tr-TR"/>
          <w14:ligatures w14:val="none"/>
        </w:rPr>
        <w:t>siklofosamid+plazmaferez</w:t>
      </w:r>
      <w:proofErr w:type="spellEnd"/>
      <w:r w:rsidRPr="00F17059">
        <w:rPr>
          <w:rFonts w:ascii="Verdana" w:eastAsia="Times New Roman" w:hAnsi="Verdana" w:cs="Times New Roman"/>
          <w:color w:val="000000"/>
          <w:kern w:val="0"/>
          <w:sz w:val="18"/>
          <w:szCs w:val="18"/>
          <w:lang w:eastAsia="tr-TR"/>
          <w14:ligatures w14:val="none"/>
        </w:rPr>
        <w:t xml:space="preserve"> tedavisine dirençli </w:t>
      </w:r>
      <w:proofErr w:type="spellStart"/>
      <w:r w:rsidRPr="00F17059">
        <w:rPr>
          <w:rFonts w:ascii="Verdana" w:eastAsia="Times New Roman" w:hAnsi="Verdana" w:cs="Times New Roman"/>
          <w:color w:val="000000"/>
          <w:kern w:val="0"/>
          <w:sz w:val="18"/>
          <w:szCs w:val="18"/>
          <w:lang w:eastAsia="tr-TR"/>
          <w14:ligatures w14:val="none"/>
        </w:rPr>
        <w:t>Good-pasture</w:t>
      </w:r>
      <w:proofErr w:type="spellEnd"/>
      <w:r w:rsidRPr="00F17059">
        <w:rPr>
          <w:rFonts w:ascii="Verdana" w:eastAsia="Times New Roman" w:hAnsi="Verdana" w:cs="Times New Roman"/>
          <w:color w:val="000000"/>
          <w:kern w:val="0"/>
          <w:sz w:val="18"/>
          <w:szCs w:val="18"/>
          <w:lang w:eastAsia="tr-TR"/>
          <w14:ligatures w14:val="none"/>
        </w:rPr>
        <w:t xml:space="preserve"> sendromu vakalarında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tedavisinden fayda gören olgular mevcuttur.</w:t>
      </w:r>
    </w:p>
    <w:p w14:paraId="22A14C86" w14:textId="12FFEF79"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Hastanın yatışında çekilen akciğer tomografisi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Containers/UBF8T346G9.ms/WebArchiveCopyPasteTempFiles/com.microsoft.Word/0059_19.12.jpg"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C6DE8FF" wp14:editId="0943E3E6">
            <wp:extent cx="6120765" cy="4034155"/>
            <wp:effectExtent l="0" t="0" r="635" b="4445"/>
            <wp:docPr id="1711886185" name="Resim 30" descr="siyah beyaz, sanat, monokrom, tek renkl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6185" name="Resim 30" descr="siyah beyaz, sanat, monokrom, tek renkli içeren bir resim&#10;&#10;Yapay zeka tarafından oluşturulan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3415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Hasta tedavi altındayken bakılan GBM antikorlarının seyri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192"/>
        <w:gridCol w:w="1296"/>
      </w:tblGrid>
      <w:tr w:rsidR="00F17059" w:rsidRPr="00F17059" w14:paraId="2C61A7E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0182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Tarih</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FB2FB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GBM antikor</w:t>
            </w:r>
          </w:p>
        </w:tc>
      </w:tr>
      <w:tr w:rsidR="00F17059" w:rsidRPr="00F17059" w14:paraId="7E912A0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72A2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20.12.2024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D8BB2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29ABD35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070E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26.12.2024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D1FB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2AB0135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D8AF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C2CFF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639E1AF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E1B7E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5922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62DB7F5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7E58E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24FBC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74854AD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B137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A9008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&gt;200 pozitif</w:t>
            </w:r>
          </w:p>
        </w:tc>
      </w:tr>
      <w:tr w:rsidR="00F17059" w:rsidRPr="00F17059" w14:paraId="6FB5915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96507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24.01.2025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98A3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110.1 pozitif</w:t>
            </w:r>
          </w:p>
        </w:tc>
      </w:tr>
      <w:tr w:rsidR="00F17059" w:rsidRPr="00F17059" w14:paraId="3CC7F1C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962E6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31.01.2025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7EA68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72.9 pozitif</w:t>
            </w:r>
          </w:p>
        </w:tc>
      </w:tr>
      <w:tr w:rsidR="00F17059" w:rsidRPr="00F17059" w14:paraId="75122CB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92F32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11.02.2025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86D7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36.5 pozitif</w:t>
            </w:r>
          </w:p>
        </w:tc>
      </w:tr>
      <w:tr w:rsidR="00F17059" w:rsidRPr="00F17059" w14:paraId="6EA0B6D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494B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17.02.2025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F0DE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19.1 negatif</w:t>
            </w:r>
          </w:p>
        </w:tc>
      </w:tr>
      <w:tr w:rsidR="00F17059" w:rsidRPr="00F17059" w14:paraId="17BCDB8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942C4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GBM: </w:t>
            </w:r>
            <w:proofErr w:type="spellStart"/>
            <w:r w:rsidRPr="00F17059">
              <w:rPr>
                <w:rFonts w:ascii="Verdana" w:eastAsia="Times New Roman" w:hAnsi="Verdana" w:cs="Times New Roman"/>
                <w:kern w:val="0"/>
                <w:sz w:val="18"/>
                <w:szCs w:val="18"/>
                <w:lang w:eastAsia="tr-TR"/>
                <w14:ligatures w14:val="none"/>
              </w:rPr>
              <w:t>Glomeruler</w:t>
            </w:r>
            <w:proofErr w:type="spellEnd"/>
            <w:r w:rsidRPr="00F17059">
              <w:rPr>
                <w:rFonts w:ascii="Verdana" w:eastAsia="Times New Roman" w:hAnsi="Verdana" w:cs="Times New Roman"/>
                <w:kern w:val="0"/>
                <w:sz w:val="18"/>
                <w:szCs w:val="18"/>
                <w:lang w:eastAsia="tr-TR"/>
                <w14:ligatures w14:val="none"/>
              </w:rPr>
              <w:t xml:space="preserve"> bazal membran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47518"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3B52244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3DD023"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669440"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bl>
    <w:p w14:paraId="5947A1F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C1E8F6D"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SS-14</w:t>
      </w:r>
    </w:p>
    <w:p w14:paraId="2B710FA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Nefrolojide </w:t>
      </w:r>
      <w:proofErr w:type="spellStart"/>
      <w:r w:rsidRPr="00F17059">
        <w:rPr>
          <w:rFonts w:ascii="Roboto Condensed" w:eastAsia="Times New Roman" w:hAnsi="Roboto Condensed" w:cs="Times New Roman"/>
          <w:b/>
          <w:bCs/>
          <w:color w:val="3399CC"/>
          <w:kern w:val="0"/>
          <w:sz w:val="36"/>
          <w:szCs w:val="36"/>
          <w:lang w:eastAsia="tr-TR"/>
          <w14:ligatures w14:val="none"/>
        </w:rPr>
        <w:t>Eculizumab</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Kullanım </w:t>
      </w:r>
      <w:proofErr w:type="spellStart"/>
      <w:r w:rsidRPr="00F17059">
        <w:rPr>
          <w:rFonts w:ascii="Roboto Condensed" w:eastAsia="Times New Roman" w:hAnsi="Roboto Condensed" w:cs="Times New Roman"/>
          <w:b/>
          <w:bCs/>
          <w:color w:val="3399CC"/>
          <w:kern w:val="0"/>
          <w:sz w:val="36"/>
          <w:szCs w:val="36"/>
          <w:lang w:eastAsia="tr-TR"/>
          <w14:ligatures w14:val="none"/>
        </w:rPr>
        <w:t>Alanları:Tek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Merkez Deneyimi</w:t>
      </w:r>
    </w:p>
    <w:p w14:paraId="2B7174D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Merve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Şanlıer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Muzghan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Guliyeva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Emre Yaşar, Ceren Önal Güçlü, Ebru Gök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Oguz</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Kadir Gökhan Atılgan, Fatma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Ayerden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Ebinç</w:t>
      </w:r>
      <w:proofErr w:type="spellEnd"/>
      <w:r w:rsidRPr="00F17059">
        <w:rPr>
          <w:rFonts w:ascii="Verdana" w:eastAsia="Times New Roman" w:hAnsi="Verdana" w:cs="Times New Roman"/>
          <w:color w:val="000000"/>
          <w:kern w:val="0"/>
          <w:sz w:val="18"/>
          <w:szCs w:val="18"/>
          <w:shd w:val="clear" w:color="auto" w:fill="FFFFFF"/>
          <w:lang w:eastAsia="tr-TR"/>
          <w14:ligatures w14:val="none"/>
        </w:rPr>
        <w:t>, Gülay Ulusal Okyay, Emel Işıktaş Sayılar, Mehmet Deniz Aylı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Etlik Şehir Hastanesi Nefroloji Kliniği,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A9B744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Giriş-AMAÇ: </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kompleman C5'e karşı yönlendirilmiş, bir monoklonal antikordur (1). Atipik hemolitik sendrom (aHÜS), C3 glomerülonefrit, böbrek transplantasyonu sonrası nüks eden aHÜS vakalarında ve dirençli antikor </w:t>
      </w:r>
      <w:proofErr w:type="spellStart"/>
      <w:r w:rsidRPr="00F17059">
        <w:rPr>
          <w:rFonts w:ascii="Verdana" w:eastAsia="Times New Roman" w:hAnsi="Verdana" w:cs="Times New Roman"/>
          <w:color w:val="000000"/>
          <w:kern w:val="0"/>
          <w:sz w:val="18"/>
          <w:szCs w:val="18"/>
          <w:lang w:eastAsia="tr-TR"/>
          <w14:ligatures w14:val="none"/>
        </w:rPr>
        <w:t>aracalı</w:t>
      </w:r>
      <w:proofErr w:type="spellEnd"/>
      <w:r w:rsidRPr="00F17059">
        <w:rPr>
          <w:rFonts w:ascii="Verdana" w:eastAsia="Times New Roman" w:hAnsi="Verdana" w:cs="Times New Roman"/>
          <w:color w:val="000000"/>
          <w:kern w:val="0"/>
          <w:sz w:val="18"/>
          <w:szCs w:val="18"/>
          <w:lang w:eastAsia="tr-TR"/>
          <w14:ligatures w14:val="none"/>
        </w:rPr>
        <w:t xml:space="preserve"> rejeksiyonlarda kullanılmaktadır. Bu çalışmada farklı nedenlerle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 alan hastaların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endikasyonları nedenlerini ve altı aylık takip verilerinin sunulması amaçlanmıştır. </w:t>
      </w:r>
      <w:r w:rsidRPr="00F17059">
        <w:rPr>
          <w:rFonts w:ascii="Verdana" w:eastAsia="Times New Roman" w:hAnsi="Verdana" w:cs="Times New Roman"/>
          <w:color w:val="000000"/>
          <w:kern w:val="0"/>
          <w:sz w:val="18"/>
          <w:szCs w:val="18"/>
          <w:lang w:eastAsia="tr-TR"/>
          <w14:ligatures w14:val="none"/>
        </w:rPr>
        <w:br/>
        <w:t xml:space="preserve">METHOD: 2021-2025 tarihleri arasında Etlik Şehir Hastanesinde Nefroloji bölümünde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alan hastaların dosyaları retrospektif olarak taranarak verileri kayıt altına alınmıştır. Çalışmaya altı hasta dahil edilmiştir. Çalışma için etik kurula başvurulmuştur.</w:t>
      </w:r>
      <w:r w:rsidRPr="00F17059">
        <w:rPr>
          <w:rFonts w:ascii="Verdana" w:eastAsia="Times New Roman" w:hAnsi="Verdana" w:cs="Times New Roman"/>
          <w:color w:val="000000"/>
          <w:kern w:val="0"/>
          <w:sz w:val="18"/>
          <w:szCs w:val="18"/>
          <w:lang w:eastAsia="tr-TR"/>
          <w14:ligatures w14:val="none"/>
        </w:rPr>
        <w:br/>
        <w:t>BULGULAR: </w:t>
      </w:r>
      <w:r w:rsidRPr="00F17059">
        <w:rPr>
          <w:rFonts w:ascii="Verdana" w:eastAsia="Times New Roman" w:hAnsi="Verdana" w:cs="Times New Roman"/>
          <w:color w:val="000000"/>
          <w:kern w:val="0"/>
          <w:sz w:val="18"/>
          <w:szCs w:val="18"/>
          <w:lang w:eastAsia="tr-TR"/>
          <w14:ligatures w14:val="none"/>
        </w:rPr>
        <w:br/>
        <w:t xml:space="preserve">Yaş ortalaması 37 olan hasların üçü (%50) kadındı. Altı vakanın; iki tanesi aHÜS, bir tanesi C3 glomerülonefrit, iki tanesi böbrek nakli sonrası nüks eden aHÜS ve bir tanesi ise böbrek nakli sonrası nüks eden c3 glomerülonefrit nedeni ile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 aldı. Altı aylık tedavi sonunda; aHÜS olan bir tane hastada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 sonlandırıldı. Böbrek nakli sonrası dirençli antikor </w:t>
      </w:r>
      <w:proofErr w:type="spellStart"/>
      <w:r w:rsidRPr="00F17059">
        <w:rPr>
          <w:rFonts w:ascii="Verdana" w:eastAsia="Times New Roman" w:hAnsi="Verdana" w:cs="Times New Roman"/>
          <w:color w:val="000000"/>
          <w:kern w:val="0"/>
          <w:sz w:val="18"/>
          <w:szCs w:val="18"/>
          <w:lang w:eastAsia="tr-TR"/>
          <w14:ligatures w14:val="none"/>
        </w:rPr>
        <w:t>aracıllı</w:t>
      </w:r>
      <w:proofErr w:type="spellEnd"/>
      <w:r w:rsidRPr="00F17059">
        <w:rPr>
          <w:rFonts w:ascii="Verdana" w:eastAsia="Times New Roman" w:hAnsi="Verdana" w:cs="Times New Roman"/>
          <w:color w:val="000000"/>
          <w:kern w:val="0"/>
          <w:sz w:val="18"/>
          <w:szCs w:val="18"/>
          <w:lang w:eastAsia="tr-TR"/>
          <w14:ligatures w14:val="none"/>
        </w:rPr>
        <w:t xml:space="preserve"> rejeksiyon ile tedaviye başlanan hastada tedaviye yanıt alınamadığı için sonlandırıldı..</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verilme endikasyonları, demografik özellikleri tablo-1 de verilmiştir. Başlangıç ve altıncı ay verileri tablo 2’de gösterilmiştir. </w:t>
      </w:r>
      <w:r w:rsidRPr="00F17059">
        <w:rPr>
          <w:rFonts w:ascii="Verdana" w:eastAsia="Times New Roman" w:hAnsi="Verdana" w:cs="Times New Roman"/>
          <w:color w:val="000000"/>
          <w:kern w:val="0"/>
          <w:sz w:val="18"/>
          <w:szCs w:val="18"/>
          <w:lang w:eastAsia="tr-TR"/>
          <w14:ligatures w14:val="none"/>
        </w:rPr>
        <w:br/>
        <w:t>TARTIŞMA-SONUÇ: </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nadir hastalıklarından olan atipik hemolitik üremik sendrom,C3 nefropati gibi hastalıkların tedavisinde kullanılmaktadır. Literatürde tedavi sonuçları sınırlı olup hastalarda ne kadar süre verileceği ile ilgili yeterli kanıt yoktur (2).</w:t>
      </w:r>
      <w:r w:rsidRPr="00F17059">
        <w:rPr>
          <w:rFonts w:ascii="Verdana" w:eastAsia="Times New Roman" w:hAnsi="Verdana" w:cs="Times New Roman"/>
          <w:color w:val="000000"/>
          <w:kern w:val="0"/>
          <w:sz w:val="18"/>
          <w:szCs w:val="18"/>
          <w:lang w:eastAsia="tr-TR"/>
          <w14:ligatures w14:val="none"/>
        </w:rPr>
        <w:br/>
        <w:t>KAYNAKLAR:</w:t>
      </w:r>
      <w:r w:rsidRPr="00F17059">
        <w:rPr>
          <w:rFonts w:ascii="Verdana" w:eastAsia="Times New Roman" w:hAnsi="Verdana" w:cs="Times New Roman"/>
          <w:color w:val="000000"/>
          <w:kern w:val="0"/>
          <w:sz w:val="18"/>
          <w:szCs w:val="18"/>
          <w:lang w:eastAsia="tr-TR"/>
          <w14:ligatures w14:val="none"/>
        </w:rPr>
        <w:br/>
        <w:t xml:space="preserve">1-Legendre CM et </w:t>
      </w:r>
      <w:proofErr w:type="spellStart"/>
      <w:r w:rsidRPr="00F17059">
        <w:rPr>
          <w:rFonts w:ascii="Verdana" w:eastAsia="Times New Roman" w:hAnsi="Verdana" w:cs="Times New Roman"/>
          <w:color w:val="000000"/>
          <w:kern w:val="0"/>
          <w:sz w:val="18"/>
          <w:szCs w:val="18"/>
          <w:lang w:eastAsia="tr-TR"/>
          <w14:ligatures w14:val="none"/>
        </w:rPr>
        <w:t>al.Terminal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complement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inhibitor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eculizumab</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atypical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hemolytic-uremic</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syndrome</w:t>
      </w:r>
      <w:proofErr w:type="spellEnd"/>
      <w:r w:rsidRPr="00F17059">
        <w:rPr>
          <w:rFonts w:ascii="Verdana" w:eastAsia="Times New Roman" w:hAnsi="Verdana" w:cs="Times New Roman"/>
          <w:color w:val="000000"/>
          <w:kern w:val="0"/>
          <w:sz w:val="18"/>
          <w:szCs w:val="18"/>
          <w:lang w:eastAsia="tr-TR"/>
          <w14:ligatures w14:val="none"/>
        </w:rPr>
        <w:t xml:space="preserve">. N </w:t>
      </w:r>
      <w:proofErr w:type="spellStart"/>
      <w:r w:rsidRPr="00F17059">
        <w:rPr>
          <w:rFonts w:ascii="Verdana" w:eastAsia="Times New Roman" w:hAnsi="Verdana" w:cs="Times New Roman"/>
          <w:color w:val="000000"/>
          <w:kern w:val="0"/>
          <w:sz w:val="18"/>
          <w:szCs w:val="18"/>
          <w:lang w:eastAsia="tr-TR"/>
          <w14:ligatures w14:val="none"/>
        </w:rPr>
        <w:t>Engl</w:t>
      </w:r>
      <w:proofErr w:type="spellEnd"/>
      <w:r w:rsidRPr="00F17059">
        <w:rPr>
          <w:rFonts w:ascii="Verdana" w:eastAsia="Times New Roman" w:hAnsi="Verdana" w:cs="Times New Roman"/>
          <w:color w:val="000000"/>
          <w:kern w:val="0"/>
          <w:sz w:val="18"/>
          <w:szCs w:val="18"/>
          <w:lang w:eastAsia="tr-TR"/>
          <w14:ligatures w14:val="none"/>
        </w:rPr>
        <w:t xml:space="preserve"> J </w:t>
      </w:r>
      <w:proofErr w:type="spellStart"/>
      <w:r w:rsidRPr="00F17059">
        <w:rPr>
          <w:rFonts w:ascii="Verdana" w:eastAsia="Times New Roman" w:hAnsi="Verdana" w:cs="Times New Roman"/>
          <w:color w:val="000000"/>
          <w:kern w:val="0"/>
          <w:sz w:val="18"/>
          <w:szCs w:val="18"/>
          <w:lang w:eastAsia="tr-TR"/>
          <w14:ligatures w14:val="none"/>
        </w:rPr>
        <w:t>Med</w:t>
      </w:r>
      <w:proofErr w:type="spellEnd"/>
      <w:r w:rsidRPr="00F17059">
        <w:rPr>
          <w:rFonts w:ascii="Verdana" w:eastAsia="Times New Roman" w:hAnsi="Verdana" w:cs="Times New Roman"/>
          <w:color w:val="000000"/>
          <w:kern w:val="0"/>
          <w:sz w:val="18"/>
          <w:szCs w:val="18"/>
          <w:lang w:eastAsia="tr-TR"/>
          <w14:ligatures w14:val="none"/>
        </w:rPr>
        <w:t>. 2013;368:2169–2181.</w:t>
      </w:r>
      <w:r w:rsidRPr="00F17059">
        <w:rPr>
          <w:rFonts w:ascii="Verdana" w:eastAsia="Times New Roman" w:hAnsi="Verdana" w:cs="Times New Roman"/>
          <w:color w:val="000000"/>
          <w:kern w:val="0"/>
          <w:sz w:val="18"/>
          <w:szCs w:val="18"/>
          <w:lang w:eastAsia="tr-TR"/>
          <w14:ligatures w14:val="none"/>
        </w:rPr>
        <w:br/>
        <w:t xml:space="preserve">2-Verhave JC al.. </w:t>
      </w:r>
      <w:proofErr w:type="spellStart"/>
      <w:r w:rsidRPr="00F17059">
        <w:rPr>
          <w:rFonts w:ascii="Verdana" w:eastAsia="Times New Roman" w:hAnsi="Verdana" w:cs="Times New Roman"/>
          <w:color w:val="000000"/>
          <w:kern w:val="0"/>
          <w:sz w:val="18"/>
          <w:szCs w:val="18"/>
          <w:lang w:eastAsia="tr-TR"/>
          <w14:ligatures w14:val="none"/>
        </w:rPr>
        <w:t>Novel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aspects</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atypical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haemolytic</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uraemic</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syndrome</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role of </w:t>
      </w:r>
      <w:proofErr w:type="spellStart"/>
      <w:r w:rsidRPr="00F17059">
        <w:rPr>
          <w:rFonts w:ascii="Verdana" w:eastAsia="Times New Roman" w:hAnsi="Verdana" w:cs="Times New Roman"/>
          <w:color w:val="000000"/>
          <w:kern w:val="0"/>
          <w:sz w:val="18"/>
          <w:szCs w:val="18"/>
          <w:lang w:eastAsia="tr-TR"/>
          <w14:ligatures w14:val="none"/>
        </w:rPr>
        <w:t>eculizumab</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Nephrol</w:t>
      </w:r>
      <w:proofErr w:type="spellEnd"/>
      <w:r w:rsidRPr="00F17059">
        <w:rPr>
          <w:rFonts w:ascii="Verdana" w:eastAsia="Times New Roman" w:hAnsi="Verdana" w:cs="Times New Roman"/>
          <w:color w:val="000000"/>
          <w:kern w:val="0"/>
          <w:sz w:val="18"/>
          <w:szCs w:val="18"/>
          <w:lang w:eastAsia="tr-TR"/>
          <w14:ligatures w14:val="none"/>
        </w:rPr>
        <w:t xml:space="preserve"> Dial Transplant. 2014;29( 4):131–141.</w:t>
      </w:r>
    </w:p>
    <w:p w14:paraId="1DE80309"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09A08EB7"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78C7C4E4" w14:textId="68C9326E"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Tablo -1</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Containers/UBF8T346G9.ms/WebArchiveCopyPasteTempFiles/com.microsoft.Word/0060_en_en_en_yeni_tablo_1_.jpg"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5F904824" wp14:editId="0C8AA9D4">
            <wp:extent cx="6120765" cy="3078480"/>
            <wp:effectExtent l="0" t="0" r="635" b="0"/>
            <wp:docPr id="1997135769" name="Resim 29" descr="metin, ekran görüntüsü,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5769" name="Resim 29" descr="metin, ekran görüntüsü, sayı, numara, yazı tipi içeren bir resim&#10;&#10;Yapay zeka tarafından oluşturulan içerik yanlış olabil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07848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Olguların demografik özellikleri 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ekulizumab</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verilme nedenleri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Containers/UBF8T346G9.ms/WebArchiveCopyPasteTempFiles/com.microsoft.Word/0060_en_yeni_tablo_2_.jpg"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D2C6E30" wp14:editId="3EA1D121">
            <wp:extent cx="6120765" cy="3734435"/>
            <wp:effectExtent l="0" t="0" r="635" b="0"/>
            <wp:docPr id="76434158" name="Resim 28" descr="metin, çapraz bulmaca,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4158" name="Resim 28" descr="metin, çapraz bulmaca, sayı, numara, yazı tipi içeren bir resim&#10;&#10;Yapay zeka tarafından oluşturulan içerik yanlış olabil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73443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Olguların başlangıç ve altıncı ay verileri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6E28E12" w14:textId="77777777" w:rsidR="00052CFD" w:rsidRDefault="00052CFD">
      <w:pPr>
        <w:rPr>
          <w:rFonts w:ascii="Roboto Condensed" w:eastAsia="Times New Roman" w:hAnsi="Roboto Condensed" w:cs="Times New Roman"/>
          <w:b/>
          <w:bCs/>
          <w:color w:val="3399CC"/>
          <w:kern w:val="0"/>
          <w:sz w:val="18"/>
          <w:szCs w:val="18"/>
          <w:lang w:eastAsia="tr-TR"/>
          <w14:ligatures w14:val="none"/>
        </w:rPr>
      </w:pPr>
      <w:r>
        <w:rPr>
          <w:rFonts w:ascii="Roboto Condensed" w:eastAsia="Times New Roman" w:hAnsi="Roboto Condensed" w:cs="Times New Roman"/>
          <w:b/>
          <w:bCs/>
          <w:color w:val="3399CC"/>
          <w:kern w:val="0"/>
          <w:sz w:val="18"/>
          <w:szCs w:val="18"/>
          <w:lang w:eastAsia="tr-TR"/>
          <w14:ligatures w14:val="none"/>
        </w:rPr>
        <w:br w:type="page"/>
      </w:r>
    </w:p>
    <w:p w14:paraId="22D95285" w14:textId="6F8FB368"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SS-15</w:t>
      </w:r>
    </w:p>
    <w:p w14:paraId="063F7D2E"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Otozomal Dominant Polikistik Böbrek Hastalığında Progresyonu Öngörmede 2 Gruplu Yaklaşım</w:t>
      </w:r>
    </w:p>
    <w:p w14:paraId="4CB1FE6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Mehmet Emin Tapan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Merve Tekinyıldız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Ramazan Öztürk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Serkan Aktürk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Murat Duranay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Ankara Eğitim 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Araştıma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Hastanesi, İç Hastalıkları Anabilim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Ankara Eğitim ve Araştırma Hastanesi,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37A04E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w:t>
      </w:r>
      <w:r w:rsidRPr="00F17059">
        <w:rPr>
          <w:rFonts w:ascii="Verdana" w:eastAsia="Times New Roman" w:hAnsi="Verdana" w:cs="Times New Roman"/>
          <w:color w:val="000000"/>
          <w:kern w:val="0"/>
          <w:sz w:val="18"/>
          <w:szCs w:val="18"/>
          <w:lang w:eastAsia="tr-TR"/>
          <w14:ligatures w14:val="none"/>
        </w:rPr>
        <w:br/>
        <w:t xml:space="preserve">Otozomal Dominant Polikistik Böbrek Hastalığı (ODPBH), progresif kist oluşumuyla ilerleyen ve dünya genelinde son dönem böbrek hastalığına ilerleyen en sık kalıtsal böbrek hastalığıdır. </w:t>
      </w:r>
      <w:proofErr w:type="spellStart"/>
      <w:r w:rsidRPr="00F17059">
        <w:rPr>
          <w:rFonts w:ascii="Verdana" w:eastAsia="Times New Roman" w:hAnsi="Verdana" w:cs="Times New Roman"/>
          <w:color w:val="000000"/>
          <w:kern w:val="0"/>
          <w:sz w:val="18"/>
          <w:szCs w:val="18"/>
          <w:lang w:eastAsia="tr-TR"/>
          <w14:ligatures w14:val="none"/>
        </w:rPr>
        <w:t>ODPBH’nin</w:t>
      </w:r>
      <w:proofErr w:type="spellEnd"/>
      <w:r w:rsidRPr="00F17059">
        <w:rPr>
          <w:rFonts w:ascii="Verdana" w:eastAsia="Times New Roman" w:hAnsi="Verdana" w:cs="Times New Roman"/>
          <w:color w:val="000000"/>
          <w:kern w:val="0"/>
          <w:sz w:val="18"/>
          <w:szCs w:val="18"/>
          <w:lang w:eastAsia="tr-TR"/>
          <w14:ligatures w14:val="none"/>
        </w:rPr>
        <w:t xml:space="preserve"> progresyonunu öngörmek, erken </w:t>
      </w:r>
      <w:proofErr w:type="spellStart"/>
      <w:r w:rsidRPr="00F17059">
        <w:rPr>
          <w:rFonts w:ascii="Verdana" w:eastAsia="Times New Roman" w:hAnsi="Verdana" w:cs="Times New Roman"/>
          <w:color w:val="000000"/>
          <w:kern w:val="0"/>
          <w:sz w:val="18"/>
          <w:szCs w:val="18"/>
          <w:lang w:eastAsia="tr-TR"/>
          <w14:ligatures w14:val="none"/>
        </w:rPr>
        <w:t>müdaheleler</w:t>
      </w:r>
      <w:proofErr w:type="spellEnd"/>
      <w:r w:rsidRPr="00F17059">
        <w:rPr>
          <w:rFonts w:ascii="Verdana" w:eastAsia="Times New Roman" w:hAnsi="Verdana" w:cs="Times New Roman"/>
          <w:color w:val="000000"/>
          <w:kern w:val="0"/>
          <w:sz w:val="18"/>
          <w:szCs w:val="18"/>
          <w:lang w:eastAsia="tr-TR"/>
          <w14:ligatures w14:val="none"/>
        </w:rPr>
        <w:t xml:space="preserve"> ve hasta yönetimi açısından kritik öneme sahiptir. Bu çalışmada, 12-18 ay arayla çekilmiş 2 farklı manyetik rezonans (MR) görüntülerinden elde edilen verilerle </w:t>
      </w:r>
      <w:proofErr w:type="spellStart"/>
      <w:r w:rsidRPr="00F17059">
        <w:rPr>
          <w:rFonts w:ascii="Verdana" w:eastAsia="Times New Roman" w:hAnsi="Verdana" w:cs="Times New Roman"/>
          <w:color w:val="000000"/>
          <w:kern w:val="0"/>
          <w:sz w:val="18"/>
          <w:szCs w:val="18"/>
          <w:lang w:eastAsia="tr-TR"/>
          <w14:ligatures w14:val="none"/>
        </w:rPr>
        <w:t>ODPBH’nin</w:t>
      </w:r>
      <w:proofErr w:type="spellEnd"/>
      <w:r w:rsidRPr="00F17059">
        <w:rPr>
          <w:rFonts w:ascii="Verdana" w:eastAsia="Times New Roman" w:hAnsi="Verdana" w:cs="Times New Roman"/>
          <w:color w:val="000000"/>
          <w:kern w:val="0"/>
          <w:sz w:val="18"/>
          <w:szCs w:val="18"/>
          <w:lang w:eastAsia="tr-TR"/>
          <w14:ligatures w14:val="none"/>
        </w:rPr>
        <w:t xml:space="preserve"> progresyonunu öngörebilecek parametrelerin belirlenmesi amaçlanmıştır.</w:t>
      </w:r>
      <w:r w:rsidRPr="00F17059">
        <w:rPr>
          <w:rFonts w:ascii="Verdana" w:eastAsia="Times New Roman" w:hAnsi="Verdana" w:cs="Times New Roman"/>
          <w:color w:val="000000"/>
          <w:kern w:val="0"/>
          <w:sz w:val="18"/>
          <w:szCs w:val="18"/>
          <w:lang w:eastAsia="tr-TR"/>
          <w14:ligatures w14:val="none"/>
        </w:rPr>
        <w:br/>
        <w:t>Yöntem </w:t>
      </w:r>
      <w:r w:rsidRPr="00F17059">
        <w:rPr>
          <w:rFonts w:ascii="Verdana" w:eastAsia="Times New Roman" w:hAnsi="Verdana" w:cs="Times New Roman"/>
          <w:color w:val="000000"/>
          <w:kern w:val="0"/>
          <w:sz w:val="18"/>
          <w:szCs w:val="18"/>
          <w:lang w:eastAsia="tr-TR"/>
          <w14:ligatures w14:val="none"/>
        </w:rPr>
        <w:br/>
        <w:t xml:space="preserve">Ankara Eğitim ve </w:t>
      </w:r>
      <w:proofErr w:type="spellStart"/>
      <w:r w:rsidRPr="00F17059">
        <w:rPr>
          <w:rFonts w:ascii="Verdana" w:eastAsia="Times New Roman" w:hAnsi="Verdana" w:cs="Times New Roman"/>
          <w:color w:val="000000"/>
          <w:kern w:val="0"/>
          <w:sz w:val="18"/>
          <w:szCs w:val="18"/>
          <w:lang w:eastAsia="tr-TR"/>
          <w14:ligatures w14:val="none"/>
        </w:rPr>
        <w:t>Araştıma</w:t>
      </w:r>
      <w:proofErr w:type="spellEnd"/>
      <w:r w:rsidRPr="00F17059">
        <w:rPr>
          <w:rFonts w:ascii="Verdana" w:eastAsia="Times New Roman" w:hAnsi="Verdana" w:cs="Times New Roman"/>
          <w:color w:val="000000"/>
          <w:kern w:val="0"/>
          <w:sz w:val="18"/>
          <w:szCs w:val="18"/>
          <w:lang w:eastAsia="tr-TR"/>
          <w14:ligatures w14:val="none"/>
        </w:rPr>
        <w:t xml:space="preserve"> Hastanesi’nin etik kurulu onayıyla yapılan bu retrospektif kohort çalışmasında; 42 ODPBH hastasının (ortalama yaş: 50,5; %50 kadın) MR görüntülerinden elde edilen veriler analiz edildi. Toplam böbrek hacimleri (TKV) Mayo </w:t>
      </w:r>
      <w:proofErr w:type="spellStart"/>
      <w:r w:rsidRPr="00F17059">
        <w:rPr>
          <w:rFonts w:ascii="Verdana" w:eastAsia="Times New Roman" w:hAnsi="Verdana" w:cs="Times New Roman"/>
          <w:color w:val="000000"/>
          <w:kern w:val="0"/>
          <w:sz w:val="18"/>
          <w:szCs w:val="18"/>
          <w:lang w:eastAsia="tr-TR"/>
          <w14:ligatures w14:val="none"/>
        </w:rPr>
        <w:t>Clinic</w:t>
      </w:r>
      <w:proofErr w:type="spellEnd"/>
      <w:r w:rsidRPr="00F17059">
        <w:rPr>
          <w:rFonts w:ascii="Verdana" w:eastAsia="Times New Roman" w:hAnsi="Verdana" w:cs="Times New Roman"/>
          <w:color w:val="000000"/>
          <w:kern w:val="0"/>
          <w:sz w:val="18"/>
          <w:szCs w:val="18"/>
          <w:lang w:eastAsia="tr-TR"/>
          <w14:ligatures w14:val="none"/>
        </w:rPr>
        <w:t xml:space="preserve"> tarafından hesaplanmış formüllerle ölçüldü ve belirlenmiş 1A ve 1B grupları düşük riskli grup 1; 1C, 1D ve 1E grupları ise yüksek riskli grup 2 olarak kabul edildi. Progresyon göstergesiyse hastaların </w:t>
      </w:r>
      <w:proofErr w:type="spellStart"/>
      <w:r w:rsidRPr="00F17059">
        <w:rPr>
          <w:rFonts w:ascii="Verdana" w:eastAsia="Times New Roman" w:hAnsi="Verdana" w:cs="Times New Roman"/>
          <w:color w:val="000000"/>
          <w:kern w:val="0"/>
          <w:sz w:val="18"/>
          <w:szCs w:val="18"/>
          <w:lang w:eastAsia="tr-TR"/>
          <w14:ligatures w14:val="none"/>
        </w:rPr>
        <w:t>TKV’de</w:t>
      </w:r>
      <w:proofErr w:type="spellEnd"/>
      <w:r w:rsidRPr="00F17059">
        <w:rPr>
          <w:rFonts w:ascii="Verdana" w:eastAsia="Times New Roman" w:hAnsi="Verdana" w:cs="Times New Roman"/>
          <w:color w:val="000000"/>
          <w:kern w:val="0"/>
          <w:sz w:val="18"/>
          <w:szCs w:val="18"/>
          <w:lang w:eastAsia="tr-TR"/>
          <w14:ligatures w14:val="none"/>
        </w:rPr>
        <w:t xml:space="preserve"> 2. </w:t>
      </w:r>
      <w:proofErr w:type="spellStart"/>
      <w:r w:rsidRPr="00F17059">
        <w:rPr>
          <w:rFonts w:ascii="Verdana" w:eastAsia="Times New Roman" w:hAnsi="Verdana" w:cs="Times New Roman"/>
          <w:color w:val="000000"/>
          <w:kern w:val="0"/>
          <w:sz w:val="18"/>
          <w:szCs w:val="18"/>
          <w:lang w:eastAsia="tr-TR"/>
          <w14:ligatures w14:val="none"/>
        </w:rPr>
        <w:t>MR’da</w:t>
      </w:r>
      <w:proofErr w:type="spellEnd"/>
      <w:r w:rsidRPr="00F17059">
        <w:rPr>
          <w:rFonts w:ascii="Verdana" w:eastAsia="Times New Roman" w:hAnsi="Verdana" w:cs="Times New Roman"/>
          <w:color w:val="000000"/>
          <w:kern w:val="0"/>
          <w:sz w:val="18"/>
          <w:szCs w:val="18"/>
          <w:lang w:eastAsia="tr-TR"/>
          <w14:ligatures w14:val="none"/>
        </w:rPr>
        <w:t xml:space="preserve"> 1. </w:t>
      </w:r>
      <w:proofErr w:type="spellStart"/>
      <w:r w:rsidRPr="00F17059">
        <w:rPr>
          <w:rFonts w:ascii="Verdana" w:eastAsia="Times New Roman" w:hAnsi="Verdana" w:cs="Times New Roman"/>
          <w:color w:val="000000"/>
          <w:kern w:val="0"/>
          <w:sz w:val="18"/>
          <w:szCs w:val="18"/>
          <w:lang w:eastAsia="tr-TR"/>
          <w14:ligatures w14:val="none"/>
        </w:rPr>
        <w:t>MR’a</w:t>
      </w:r>
      <w:proofErr w:type="spellEnd"/>
      <w:r w:rsidRPr="00F17059">
        <w:rPr>
          <w:rFonts w:ascii="Verdana" w:eastAsia="Times New Roman" w:hAnsi="Verdana" w:cs="Times New Roman"/>
          <w:color w:val="000000"/>
          <w:kern w:val="0"/>
          <w:sz w:val="18"/>
          <w:szCs w:val="18"/>
          <w:lang w:eastAsia="tr-TR"/>
          <w14:ligatures w14:val="none"/>
        </w:rPr>
        <w:t xml:space="preserve"> göre %25 ve üzeri artış olarak kabul edildi. Hastaların </w:t>
      </w:r>
      <w:proofErr w:type="spellStart"/>
      <w:r w:rsidRPr="00F17059">
        <w:rPr>
          <w:rFonts w:ascii="Verdana" w:eastAsia="Times New Roman" w:hAnsi="Verdana" w:cs="Times New Roman"/>
          <w:color w:val="000000"/>
          <w:kern w:val="0"/>
          <w:sz w:val="18"/>
          <w:szCs w:val="18"/>
          <w:lang w:eastAsia="tr-TR"/>
          <w14:ligatures w14:val="none"/>
        </w:rPr>
        <w:t>TKV’leriyle</w:t>
      </w:r>
      <w:proofErr w:type="spellEnd"/>
      <w:r w:rsidRPr="00F17059">
        <w:rPr>
          <w:rFonts w:ascii="Verdana" w:eastAsia="Times New Roman" w:hAnsi="Verdana" w:cs="Times New Roman"/>
          <w:color w:val="000000"/>
          <w:kern w:val="0"/>
          <w:sz w:val="18"/>
          <w:szCs w:val="18"/>
          <w:lang w:eastAsia="tr-TR"/>
          <w14:ligatures w14:val="none"/>
        </w:rPr>
        <w:t xml:space="preserve"> ROC </w:t>
      </w:r>
      <w:proofErr w:type="spellStart"/>
      <w:r w:rsidRPr="00F17059">
        <w:rPr>
          <w:rFonts w:ascii="Verdana" w:eastAsia="Times New Roman" w:hAnsi="Verdana" w:cs="Times New Roman"/>
          <w:color w:val="000000"/>
          <w:kern w:val="0"/>
          <w:sz w:val="18"/>
          <w:szCs w:val="18"/>
          <w:lang w:eastAsia="tr-TR"/>
          <w14:ligatures w14:val="none"/>
        </w:rPr>
        <w:t>curve</w:t>
      </w:r>
      <w:proofErr w:type="spellEnd"/>
      <w:r w:rsidRPr="00F17059">
        <w:rPr>
          <w:rFonts w:ascii="Verdana" w:eastAsia="Times New Roman" w:hAnsi="Verdana" w:cs="Times New Roman"/>
          <w:color w:val="000000"/>
          <w:kern w:val="0"/>
          <w:sz w:val="18"/>
          <w:szCs w:val="18"/>
          <w:lang w:eastAsia="tr-TR"/>
          <w14:ligatures w14:val="none"/>
        </w:rPr>
        <w:t xml:space="preserve"> analizi yapılarak </w:t>
      </w:r>
      <w:proofErr w:type="spellStart"/>
      <w:r w:rsidRPr="00F17059">
        <w:rPr>
          <w:rFonts w:ascii="Verdana" w:eastAsia="Times New Roman" w:hAnsi="Verdana" w:cs="Times New Roman"/>
          <w:color w:val="000000"/>
          <w:kern w:val="0"/>
          <w:sz w:val="18"/>
          <w:szCs w:val="18"/>
          <w:lang w:eastAsia="tr-TR"/>
          <w14:ligatures w14:val="none"/>
        </w:rPr>
        <w:t>area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under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curve</w:t>
      </w:r>
      <w:proofErr w:type="spellEnd"/>
      <w:r w:rsidRPr="00F17059">
        <w:rPr>
          <w:rFonts w:ascii="Verdana" w:eastAsia="Times New Roman" w:hAnsi="Verdana" w:cs="Times New Roman"/>
          <w:color w:val="000000"/>
          <w:kern w:val="0"/>
          <w:sz w:val="18"/>
          <w:szCs w:val="18"/>
          <w:lang w:eastAsia="tr-TR"/>
          <w14:ligatures w14:val="none"/>
        </w:rPr>
        <w:t xml:space="preserve"> (AUC) bakıldı. Veriler SPSS v.25 ile analiz edildi ve p&lt;0.05 anlamlılık düzeyi olarak kabul edildi.</w:t>
      </w:r>
      <w:r w:rsidRPr="00F17059">
        <w:rPr>
          <w:rFonts w:ascii="Verdana" w:eastAsia="Times New Roman" w:hAnsi="Verdana" w:cs="Times New Roman"/>
          <w:color w:val="000000"/>
          <w:kern w:val="0"/>
          <w:sz w:val="18"/>
          <w:szCs w:val="18"/>
          <w:lang w:eastAsia="tr-TR"/>
          <w14:ligatures w14:val="none"/>
        </w:rPr>
        <w:br/>
        <w:t>Bulgular</w:t>
      </w:r>
      <w:r w:rsidRPr="00F17059">
        <w:rPr>
          <w:rFonts w:ascii="Verdana" w:eastAsia="Times New Roman" w:hAnsi="Verdana" w:cs="Times New Roman"/>
          <w:color w:val="000000"/>
          <w:kern w:val="0"/>
          <w:sz w:val="18"/>
          <w:szCs w:val="18"/>
          <w:lang w:eastAsia="tr-TR"/>
          <w14:ligatures w14:val="none"/>
        </w:rPr>
        <w:br/>
        <w:t xml:space="preserve">AUC ve ROC </w:t>
      </w:r>
      <w:proofErr w:type="spellStart"/>
      <w:r w:rsidRPr="00F17059">
        <w:rPr>
          <w:rFonts w:ascii="Verdana" w:eastAsia="Times New Roman" w:hAnsi="Verdana" w:cs="Times New Roman"/>
          <w:color w:val="000000"/>
          <w:kern w:val="0"/>
          <w:sz w:val="18"/>
          <w:szCs w:val="18"/>
          <w:lang w:eastAsia="tr-TR"/>
          <w14:ligatures w14:val="none"/>
        </w:rPr>
        <w:t>curve</w:t>
      </w:r>
      <w:proofErr w:type="spellEnd"/>
      <w:r w:rsidRPr="00F17059">
        <w:rPr>
          <w:rFonts w:ascii="Verdana" w:eastAsia="Times New Roman" w:hAnsi="Verdana" w:cs="Times New Roman"/>
          <w:color w:val="000000"/>
          <w:kern w:val="0"/>
          <w:sz w:val="18"/>
          <w:szCs w:val="18"/>
          <w:lang w:eastAsia="tr-TR"/>
          <w14:ligatures w14:val="none"/>
        </w:rPr>
        <w:t xml:space="preserve"> ile </w:t>
      </w:r>
      <w:proofErr w:type="spellStart"/>
      <w:r w:rsidRPr="00F17059">
        <w:rPr>
          <w:rFonts w:ascii="Verdana" w:eastAsia="Times New Roman" w:hAnsi="Verdana" w:cs="Times New Roman"/>
          <w:color w:val="000000"/>
          <w:kern w:val="0"/>
          <w:sz w:val="18"/>
          <w:szCs w:val="18"/>
          <w:lang w:eastAsia="tr-TR"/>
          <w14:ligatures w14:val="none"/>
        </w:rPr>
        <w:t>sensivite</w:t>
      </w:r>
      <w:proofErr w:type="spellEnd"/>
      <w:r w:rsidRPr="00F17059">
        <w:rPr>
          <w:rFonts w:ascii="Verdana" w:eastAsia="Times New Roman" w:hAnsi="Verdana" w:cs="Times New Roman"/>
          <w:color w:val="000000"/>
          <w:kern w:val="0"/>
          <w:sz w:val="18"/>
          <w:szCs w:val="18"/>
          <w:lang w:eastAsia="tr-TR"/>
          <w14:ligatures w14:val="none"/>
        </w:rPr>
        <w:t xml:space="preserve"> ve spesifite değeri en yüksek olan ilk MR hacmi 877,3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olarak bulundu. (</w:t>
      </w:r>
      <w:proofErr w:type="spellStart"/>
      <w:r w:rsidRPr="00F17059">
        <w:rPr>
          <w:rFonts w:ascii="Verdana" w:eastAsia="Times New Roman" w:hAnsi="Verdana" w:cs="Times New Roman"/>
          <w:color w:val="000000"/>
          <w:kern w:val="0"/>
          <w:sz w:val="18"/>
          <w:szCs w:val="18"/>
          <w:lang w:eastAsia="tr-TR"/>
          <w14:ligatures w14:val="none"/>
        </w:rPr>
        <w:t>Sensivite</w:t>
      </w:r>
      <w:proofErr w:type="spellEnd"/>
      <w:r w:rsidRPr="00F17059">
        <w:rPr>
          <w:rFonts w:ascii="Verdana" w:eastAsia="Times New Roman" w:hAnsi="Verdana" w:cs="Times New Roman"/>
          <w:color w:val="000000"/>
          <w:kern w:val="0"/>
          <w:sz w:val="18"/>
          <w:szCs w:val="18"/>
          <w:lang w:eastAsia="tr-TR"/>
          <w14:ligatures w14:val="none"/>
        </w:rPr>
        <w:t xml:space="preserve"> %54,5; Spesifite %83,9). Grup 1’de ortalama TKV 1.MR’da 666,5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iken 2. </w:t>
      </w:r>
      <w:proofErr w:type="spellStart"/>
      <w:r w:rsidRPr="00F17059">
        <w:rPr>
          <w:rFonts w:ascii="Verdana" w:eastAsia="Times New Roman" w:hAnsi="Verdana" w:cs="Times New Roman"/>
          <w:color w:val="000000"/>
          <w:kern w:val="0"/>
          <w:sz w:val="18"/>
          <w:szCs w:val="18"/>
          <w:lang w:eastAsia="tr-TR"/>
          <w14:ligatures w14:val="none"/>
        </w:rPr>
        <w:t>MR’da</w:t>
      </w:r>
      <w:proofErr w:type="spellEnd"/>
      <w:r w:rsidRPr="00F17059">
        <w:rPr>
          <w:rFonts w:ascii="Verdana" w:eastAsia="Times New Roman" w:hAnsi="Verdana" w:cs="Times New Roman"/>
          <w:color w:val="000000"/>
          <w:kern w:val="0"/>
          <w:sz w:val="18"/>
          <w:szCs w:val="18"/>
          <w:lang w:eastAsia="tr-TR"/>
          <w14:ligatures w14:val="none"/>
        </w:rPr>
        <w:t xml:space="preserve"> 638,8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olarak ölçüldü ve anlamlı fark saptanmadı (p=0,485). Grup 2’de ortalama TKV 1. </w:t>
      </w:r>
      <w:proofErr w:type="spellStart"/>
      <w:r w:rsidRPr="00F17059">
        <w:rPr>
          <w:rFonts w:ascii="Verdana" w:eastAsia="Times New Roman" w:hAnsi="Verdana" w:cs="Times New Roman"/>
          <w:color w:val="000000"/>
          <w:kern w:val="0"/>
          <w:sz w:val="18"/>
          <w:szCs w:val="18"/>
          <w:lang w:eastAsia="tr-TR"/>
          <w14:ligatures w14:val="none"/>
        </w:rPr>
        <w:t>MR’da</w:t>
      </w:r>
      <w:proofErr w:type="spellEnd"/>
      <w:r w:rsidRPr="00F17059">
        <w:rPr>
          <w:rFonts w:ascii="Verdana" w:eastAsia="Times New Roman" w:hAnsi="Verdana" w:cs="Times New Roman"/>
          <w:color w:val="000000"/>
          <w:kern w:val="0"/>
          <w:sz w:val="18"/>
          <w:szCs w:val="18"/>
          <w:lang w:eastAsia="tr-TR"/>
          <w14:ligatures w14:val="none"/>
        </w:rPr>
        <w:t xml:space="preserve"> 1711,2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iken 2. </w:t>
      </w:r>
      <w:proofErr w:type="spellStart"/>
      <w:r w:rsidRPr="00F17059">
        <w:rPr>
          <w:rFonts w:ascii="Verdana" w:eastAsia="Times New Roman" w:hAnsi="Verdana" w:cs="Times New Roman"/>
          <w:color w:val="000000"/>
          <w:kern w:val="0"/>
          <w:sz w:val="18"/>
          <w:szCs w:val="18"/>
          <w:lang w:eastAsia="tr-TR"/>
          <w14:ligatures w14:val="none"/>
        </w:rPr>
        <w:t>MR’da</w:t>
      </w:r>
      <w:proofErr w:type="spellEnd"/>
      <w:r w:rsidRPr="00F17059">
        <w:rPr>
          <w:rFonts w:ascii="Verdana" w:eastAsia="Times New Roman" w:hAnsi="Verdana" w:cs="Times New Roman"/>
          <w:color w:val="000000"/>
          <w:kern w:val="0"/>
          <w:sz w:val="18"/>
          <w:szCs w:val="18"/>
          <w:lang w:eastAsia="tr-TR"/>
          <w14:ligatures w14:val="none"/>
        </w:rPr>
        <w:t xml:space="preserve"> 1904,4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olarak ölçüldü ve anlamlı fark saptandı (p=0,044). </w:t>
      </w:r>
      <w:r w:rsidRPr="00F17059">
        <w:rPr>
          <w:rFonts w:ascii="Verdana" w:eastAsia="Times New Roman" w:hAnsi="Verdana" w:cs="Times New Roman"/>
          <w:color w:val="000000"/>
          <w:kern w:val="0"/>
          <w:sz w:val="18"/>
          <w:szCs w:val="18"/>
          <w:lang w:eastAsia="tr-TR"/>
          <w14:ligatures w14:val="none"/>
        </w:rPr>
        <w:br/>
        <w:t>Tartışma</w:t>
      </w:r>
      <w:r w:rsidRPr="00F17059">
        <w:rPr>
          <w:rFonts w:ascii="Verdana" w:eastAsia="Times New Roman" w:hAnsi="Verdana" w:cs="Times New Roman"/>
          <w:color w:val="000000"/>
          <w:kern w:val="0"/>
          <w:sz w:val="18"/>
          <w:szCs w:val="18"/>
          <w:lang w:eastAsia="tr-TR"/>
          <w14:ligatures w14:val="none"/>
        </w:rPr>
        <w:br/>
        <w:t xml:space="preserve">Bu çalışma, ODPBH hastalarında progresyonu belirlemede kullanılan 5 gruplu Mayo </w:t>
      </w:r>
      <w:proofErr w:type="spellStart"/>
      <w:r w:rsidRPr="00F17059">
        <w:rPr>
          <w:rFonts w:ascii="Verdana" w:eastAsia="Times New Roman" w:hAnsi="Verdana" w:cs="Times New Roman"/>
          <w:color w:val="000000"/>
          <w:kern w:val="0"/>
          <w:sz w:val="18"/>
          <w:szCs w:val="18"/>
          <w:lang w:eastAsia="tr-TR"/>
          <w14:ligatures w14:val="none"/>
        </w:rPr>
        <w:t>Clinic</w:t>
      </w:r>
      <w:proofErr w:type="spellEnd"/>
      <w:r w:rsidRPr="00F17059">
        <w:rPr>
          <w:rFonts w:ascii="Verdana" w:eastAsia="Times New Roman" w:hAnsi="Verdana" w:cs="Times New Roman"/>
          <w:color w:val="000000"/>
          <w:kern w:val="0"/>
          <w:sz w:val="18"/>
          <w:szCs w:val="18"/>
          <w:lang w:eastAsia="tr-TR"/>
          <w14:ligatures w14:val="none"/>
        </w:rPr>
        <w:t xml:space="preserve"> sınıflamasının bazı durumlarda sınırlı kalabileceğini ve Türk popülasyonunda 2 gruplu bir kategorinin daha uygun olabileceğini düşündürmektedir.</w:t>
      </w:r>
    </w:p>
    <w:p w14:paraId="5B1A9D9B"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Demografik Veriler</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718"/>
        <w:gridCol w:w="671"/>
        <w:gridCol w:w="1695"/>
      </w:tblGrid>
      <w:tr w:rsidR="00F17059" w:rsidRPr="00F17059" w14:paraId="5E1C603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1D2A0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E2763C"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DEA2E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50,5 (38,0-56,0)</w:t>
            </w:r>
          </w:p>
        </w:tc>
      </w:tr>
      <w:tr w:rsidR="00F17059" w:rsidRPr="00F17059" w14:paraId="22DA85C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A4183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40CD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Erkek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08DB8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 (50)</w:t>
            </w:r>
          </w:p>
        </w:tc>
      </w:tr>
      <w:tr w:rsidR="00F17059" w:rsidRPr="00F17059" w14:paraId="066869A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4BCABC"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AD702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Kadın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B46A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 (50)</w:t>
            </w:r>
          </w:p>
        </w:tc>
      </w:tr>
      <w:tr w:rsidR="00F17059" w:rsidRPr="00F17059" w14:paraId="5B39F43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AA21F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Vücut Kitle Endeksi (kg/m2)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E66CC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E7086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27,0 (24,3-31,2)</w:t>
            </w:r>
          </w:p>
        </w:tc>
      </w:tr>
      <w:tr w:rsidR="00F17059" w:rsidRPr="00F17059" w14:paraId="63DA6DD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59CC0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DM Tanısı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F5D6C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3E6CA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 (88,1)</w:t>
            </w:r>
          </w:p>
        </w:tc>
      </w:tr>
      <w:tr w:rsidR="00F17059" w:rsidRPr="00F17059" w14:paraId="7565D9B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B5065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C1B9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0211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(11,9)</w:t>
            </w:r>
          </w:p>
        </w:tc>
      </w:tr>
      <w:tr w:rsidR="00F17059" w:rsidRPr="00F17059" w14:paraId="5A7D615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5D9A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HT Tanısı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FAC8F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FCF6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(19)</w:t>
            </w:r>
          </w:p>
        </w:tc>
      </w:tr>
      <w:tr w:rsidR="00F17059" w:rsidRPr="00F17059" w14:paraId="2BD9A58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0BE82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D6C8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CB8C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 (81)</w:t>
            </w:r>
          </w:p>
        </w:tc>
      </w:tr>
      <w:tr w:rsidR="00F17059" w:rsidRPr="00F17059" w14:paraId="43F5BB8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B0DB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Sigara Kullanımı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E76F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B91F6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 (66,7)</w:t>
            </w:r>
          </w:p>
        </w:tc>
      </w:tr>
      <w:tr w:rsidR="00F17059" w:rsidRPr="00F17059" w14:paraId="05E38C9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2739F3"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E7034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76B3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(33,3)</w:t>
            </w:r>
          </w:p>
        </w:tc>
      </w:tr>
    </w:tbl>
    <w:p w14:paraId="059424C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EEF8A91" w14:textId="77777777" w:rsidR="00052CFD" w:rsidRDefault="00052CFD">
      <w:pPr>
        <w:rPr>
          <w:rFonts w:ascii="Roboto Condensed" w:eastAsia="Times New Roman" w:hAnsi="Roboto Condensed" w:cs="Times New Roman"/>
          <w:b/>
          <w:bCs/>
          <w:color w:val="3399CC"/>
          <w:kern w:val="0"/>
          <w:sz w:val="18"/>
          <w:szCs w:val="18"/>
          <w:lang w:eastAsia="tr-TR"/>
          <w14:ligatures w14:val="none"/>
        </w:rPr>
      </w:pPr>
      <w:r>
        <w:rPr>
          <w:rFonts w:ascii="Roboto Condensed" w:eastAsia="Times New Roman" w:hAnsi="Roboto Condensed" w:cs="Times New Roman"/>
          <w:b/>
          <w:bCs/>
          <w:color w:val="3399CC"/>
          <w:kern w:val="0"/>
          <w:sz w:val="18"/>
          <w:szCs w:val="18"/>
          <w:lang w:eastAsia="tr-TR"/>
          <w14:ligatures w14:val="none"/>
        </w:rPr>
        <w:br w:type="page"/>
      </w:r>
    </w:p>
    <w:p w14:paraId="1F532C60" w14:textId="6C713AF4"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SS-16</w:t>
      </w:r>
    </w:p>
    <w:p w14:paraId="54DA290E"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Nefroloji Kliniğinde İstenilen PET-CT Sonuçlarının Değerlendirilmesi</w:t>
      </w:r>
    </w:p>
    <w:p w14:paraId="5065D12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Veysel Baran Tomar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Seda Gülbahar Ateş</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Taha Enes Çetin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Özant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Helvacı</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Uğuray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Aydos</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Ömer Faruk Akçay</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Galip Güz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Gazi Üniversitesi Tıp Fakültesi Nefroloji Bilim Dalı, Ankara, Türkiye</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Gazi Üniversitesi Tıp Fakültesi Nükleer Tıp Ana Bilim Dalı, Ankara, Türkiye</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D16BC68"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w:t>
      </w:r>
      <w:r w:rsidRPr="00F17059">
        <w:rPr>
          <w:rFonts w:ascii="Verdana" w:eastAsia="Times New Roman" w:hAnsi="Verdana" w:cs="Times New Roman"/>
          <w:color w:val="000000"/>
          <w:kern w:val="0"/>
          <w:sz w:val="18"/>
          <w:szCs w:val="18"/>
          <w:lang w:eastAsia="tr-TR"/>
          <w14:ligatures w14:val="none"/>
        </w:rPr>
        <w:br/>
        <w:t>Akut veya kronik böbrek hastalığı olan hastalar, çeşitli eşlik eden hastalıklara sahip olabilir ve bu durum, bazı tanısal görüntüleme yöntemlerine ihtiyaç duymalarına neden olabilir. Bu çalışma, nefroloji kliniğinde Pozitron Emisyon Tomografisi (PET-CT) görüntülemesinin istenme endikasyonlarını, elde edilen bulguların klinik karar süreçlerine etkisini ve tanısal etkinliğini değerlendirmeyi amaçlamaktadır. Sistemik inflamasyon ve malignite ile ilişkili komplikasyonların tespitinde yüksek duyarlılık ve özgüllüğe sahip olan PET-CT, nefroloji pratiğinde yönlendirici bir araç olarak hizmet edebilir.</w:t>
      </w:r>
      <w:r w:rsidRPr="00F17059">
        <w:rPr>
          <w:rFonts w:ascii="Verdana" w:eastAsia="Times New Roman" w:hAnsi="Verdana" w:cs="Times New Roman"/>
          <w:color w:val="000000"/>
          <w:kern w:val="0"/>
          <w:sz w:val="18"/>
          <w:szCs w:val="18"/>
          <w:lang w:eastAsia="tr-TR"/>
          <w14:ligatures w14:val="none"/>
        </w:rPr>
        <w:br/>
        <w:t>GEREÇLER ve YÖNTEM: </w:t>
      </w:r>
      <w:r w:rsidRPr="00F17059">
        <w:rPr>
          <w:rFonts w:ascii="Verdana" w:eastAsia="Times New Roman" w:hAnsi="Verdana" w:cs="Times New Roman"/>
          <w:color w:val="000000"/>
          <w:kern w:val="0"/>
          <w:sz w:val="18"/>
          <w:szCs w:val="18"/>
          <w:lang w:eastAsia="tr-TR"/>
          <w14:ligatures w14:val="none"/>
        </w:rPr>
        <w:br/>
        <w:t>Bu retrospektif çalışma, Gazi Üniversitesi Nefroloji Kliniği'ne yatışı yapılıp çeşitli klinik endikasyonlar nedeniyle PET-CT görüntülemesi istenen hastalar üzerinde gerçekleştirilmiştir. Çalışmamız, malignite taraması, inflamatuar durumların tespiti ve sistemik hastalıkların değerlendirilmesi gibi PET-CT endikasyonlarına odaklanmıştır. Klinik şüphe ile PET-CT bulguları arasındaki ilişkiyi değerlendirmek için istatistiksel analizler yapılmıştır.</w:t>
      </w:r>
      <w:r w:rsidRPr="00F17059">
        <w:rPr>
          <w:rFonts w:ascii="Verdana" w:eastAsia="Times New Roman" w:hAnsi="Verdana" w:cs="Times New Roman"/>
          <w:color w:val="000000"/>
          <w:kern w:val="0"/>
          <w:sz w:val="18"/>
          <w:szCs w:val="18"/>
          <w:lang w:eastAsia="tr-TR"/>
          <w14:ligatures w14:val="none"/>
        </w:rPr>
        <w:br/>
        <w:t>SONUÇLAR: </w:t>
      </w:r>
      <w:r w:rsidRPr="00F17059">
        <w:rPr>
          <w:rFonts w:ascii="Verdana" w:eastAsia="Times New Roman" w:hAnsi="Verdana" w:cs="Times New Roman"/>
          <w:color w:val="000000"/>
          <w:kern w:val="0"/>
          <w:sz w:val="18"/>
          <w:szCs w:val="18"/>
          <w:lang w:eastAsia="tr-TR"/>
          <w14:ligatures w14:val="none"/>
        </w:rPr>
        <w:br/>
        <w:t>Toplam 97 hastanın 84’ünde klinik olarak malignite şüphesi vardı ve PET-CT ile 56 vakada (</w:t>
      </w:r>
      <w:proofErr w:type="gramStart"/>
      <w:r w:rsidRPr="00F17059">
        <w:rPr>
          <w:rFonts w:ascii="Verdana" w:eastAsia="Times New Roman" w:hAnsi="Verdana" w:cs="Times New Roman"/>
          <w:color w:val="000000"/>
          <w:kern w:val="0"/>
          <w:sz w:val="18"/>
          <w:szCs w:val="18"/>
          <w:lang w:eastAsia="tr-TR"/>
          <w14:ligatures w14:val="none"/>
        </w:rPr>
        <w:t>%66.7</w:t>
      </w:r>
      <w:proofErr w:type="gramEnd"/>
      <w:r w:rsidRPr="00F17059">
        <w:rPr>
          <w:rFonts w:ascii="Verdana" w:eastAsia="Times New Roman" w:hAnsi="Verdana" w:cs="Times New Roman"/>
          <w:color w:val="000000"/>
          <w:kern w:val="0"/>
          <w:sz w:val="18"/>
          <w:szCs w:val="18"/>
          <w:lang w:eastAsia="tr-TR"/>
          <w14:ligatures w14:val="none"/>
        </w:rPr>
        <w:t xml:space="preserve">) malignite doğrulandı. Ki-kare testi, klinik şüphe ile PET-CT bulguları arasında istatistiksel olarak anlamlı bir ilişki gösterdi (p &lt; 0.001). </w:t>
      </w:r>
      <w:proofErr w:type="spellStart"/>
      <w:r w:rsidRPr="00F17059">
        <w:rPr>
          <w:rFonts w:ascii="Verdana" w:eastAsia="Times New Roman" w:hAnsi="Verdana" w:cs="Times New Roman"/>
          <w:color w:val="000000"/>
          <w:kern w:val="0"/>
          <w:sz w:val="18"/>
          <w:szCs w:val="18"/>
          <w:lang w:eastAsia="tr-TR"/>
          <w14:ligatures w14:val="none"/>
        </w:rPr>
        <w:t>Pearson</w:t>
      </w:r>
      <w:proofErr w:type="spellEnd"/>
      <w:r w:rsidRPr="00F17059">
        <w:rPr>
          <w:rFonts w:ascii="Verdana" w:eastAsia="Times New Roman" w:hAnsi="Verdana" w:cs="Times New Roman"/>
          <w:color w:val="000000"/>
          <w:kern w:val="0"/>
          <w:sz w:val="18"/>
          <w:szCs w:val="18"/>
          <w:lang w:eastAsia="tr-TR"/>
          <w14:ligatures w14:val="none"/>
        </w:rPr>
        <w:t xml:space="preserve"> korelasyon katsayısı (r = 0.460, p &lt; 0.001), klinik şüphe ile PET-CT ile doğrulanan malignite arasında orta düzeyde pozitif bir korelasyon olduğunu ortaya koydu. Bu bulgular, PET-</w:t>
      </w:r>
      <w:proofErr w:type="spellStart"/>
      <w:r w:rsidRPr="00F17059">
        <w:rPr>
          <w:rFonts w:ascii="Verdana" w:eastAsia="Times New Roman" w:hAnsi="Verdana" w:cs="Times New Roman"/>
          <w:color w:val="000000"/>
          <w:kern w:val="0"/>
          <w:sz w:val="18"/>
          <w:szCs w:val="18"/>
          <w:lang w:eastAsia="tr-TR"/>
          <w14:ligatures w14:val="none"/>
        </w:rPr>
        <w:t>CT’nin</w:t>
      </w:r>
      <w:proofErr w:type="spellEnd"/>
      <w:r w:rsidRPr="00F17059">
        <w:rPr>
          <w:rFonts w:ascii="Verdana" w:eastAsia="Times New Roman" w:hAnsi="Verdana" w:cs="Times New Roman"/>
          <w:color w:val="000000"/>
          <w:kern w:val="0"/>
          <w:sz w:val="18"/>
          <w:szCs w:val="18"/>
          <w:lang w:eastAsia="tr-TR"/>
          <w14:ligatures w14:val="none"/>
        </w:rPr>
        <w:t xml:space="preserve"> özellikle malignite değerlendirmesi ve sistemik inflamatuar hastalıkların yönetiminde kritik bir rol oynadığını göstermektedir.</w:t>
      </w:r>
      <w:r w:rsidRPr="00F17059">
        <w:rPr>
          <w:rFonts w:ascii="Verdana" w:eastAsia="Times New Roman" w:hAnsi="Verdana" w:cs="Times New Roman"/>
          <w:color w:val="000000"/>
          <w:kern w:val="0"/>
          <w:sz w:val="18"/>
          <w:szCs w:val="18"/>
          <w:lang w:eastAsia="tr-TR"/>
          <w14:ligatures w14:val="none"/>
        </w:rPr>
        <w:br/>
        <w:t>TARTIŞMA: </w:t>
      </w:r>
      <w:r w:rsidRPr="00F17059">
        <w:rPr>
          <w:rFonts w:ascii="Verdana" w:eastAsia="Times New Roman" w:hAnsi="Verdana" w:cs="Times New Roman"/>
          <w:color w:val="000000"/>
          <w:kern w:val="0"/>
          <w:sz w:val="18"/>
          <w:szCs w:val="18"/>
          <w:lang w:eastAsia="tr-TR"/>
          <w14:ligatures w14:val="none"/>
        </w:rPr>
        <w:br/>
        <w:t>PET-CT, böbrek hasarı olan hastalarda malignite tespiti, inflamasyon değerlendirmesi ve sistemik hastalıkların teşhisinde değerli bir görüntüleme yöntemi olarak öne çıkmaktadır. Yüksek duyarlılığı ve özgüllüğü sayesinde klinik karar süreçlerinde önemli bir araç olarak kullanılmaktadır. Nefroloji pratiğinde PET-</w:t>
      </w:r>
      <w:proofErr w:type="spellStart"/>
      <w:r w:rsidRPr="00F17059">
        <w:rPr>
          <w:rFonts w:ascii="Verdana" w:eastAsia="Times New Roman" w:hAnsi="Verdana" w:cs="Times New Roman"/>
          <w:color w:val="000000"/>
          <w:kern w:val="0"/>
          <w:sz w:val="18"/>
          <w:szCs w:val="18"/>
          <w:lang w:eastAsia="tr-TR"/>
          <w14:ligatures w14:val="none"/>
        </w:rPr>
        <w:t>CT’nin</w:t>
      </w:r>
      <w:proofErr w:type="spellEnd"/>
      <w:r w:rsidRPr="00F17059">
        <w:rPr>
          <w:rFonts w:ascii="Verdana" w:eastAsia="Times New Roman" w:hAnsi="Verdana" w:cs="Times New Roman"/>
          <w:color w:val="000000"/>
          <w:kern w:val="0"/>
          <w:sz w:val="18"/>
          <w:szCs w:val="18"/>
          <w:lang w:eastAsia="tr-TR"/>
          <w14:ligatures w14:val="none"/>
        </w:rPr>
        <w:t xml:space="preserve"> rolünü daha iyi belirlemek ve kullanımını optimize etmek için ileri çalışmalar gereklidir.</w:t>
      </w:r>
    </w:p>
    <w:p w14:paraId="1C46D4CC"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Klinik Malignite Şüphesi ile PET-CT Malignite Bulgusu</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306"/>
        <w:gridCol w:w="2146"/>
        <w:gridCol w:w="2128"/>
        <w:gridCol w:w="825"/>
      </w:tblGrid>
      <w:tr w:rsidR="00F17059" w:rsidRPr="00F17059" w14:paraId="6E8B132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5E69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Klinik Malignite Şüphesi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F11AD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Malignite Bulgusu 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9FCBB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Malignite Bulgusu Var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5770B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Toplam</w:t>
            </w:r>
          </w:p>
        </w:tc>
      </w:tr>
      <w:tr w:rsidR="00F17059" w:rsidRPr="00F17059" w14:paraId="7B7E15D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6A0D1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8494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53229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61EAE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w:t>
            </w:r>
          </w:p>
        </w:tc>
      </w:tr>
      <w:tr w:rsidR="00F17059" w:rsidRPr="00F17059" w14:paraId="752ADBE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186BC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EAFA8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99A2A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0093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w:t>
            </w:r>
          </w:p>
        </w:tc>
      </w:tr>
      <w:tr w:rsidR="00F17059" w:rsidRPr="00F17059" w14:paraId="2953CF3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43E5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Toplam</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C0522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1B745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4AD1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97</w:t>
            </w:r>
          </w:p>
        </w:tc>
      </w:tr>
    </w:tbl>
    <w:p w14:paraId="0F40CC7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141BBC3" w14:textId="77777777" w:rsidR="00052CFD" w:rsidRDefault="00052CFD">
      <w:pPr>
        <w:rPr>
          <w:rFonts w:ascii="Roboto Condensed" w:eastAsia="Times New Roman" w:hAnsi="Roboto Condensed" w:cs="Times New Roman"/>
          <w:b/>
          <w:bCs/>
          <w:color w:val="3399CC"/>
          <w:kern w:val="0"/>
          <w:sz w:val="18"/>
          <w:szCs w:val="18"/>
          <w:lang w:eastAsia="tr-TR"/>
          <w14:ligatures w14:val="none"/>
        </w:rPr>
      </w:pPr>
      <w:r>
        <w:rPr>
          <w:rFonts w:ascii="Roboto Condensed" w:eastAsia="Times New Roman" w:hAnsi="Roboto Condensed" w:cs="Times New Roman"/>
          <w:b/>
          <w:bCs/>
          <w:color w:val="3399CC"/>
          <w:kern w:val="0"/>
          <w:sz w:val="18"/>
          <w:szCs w:val="18"/>
          <w:lang w:eastAsia="tr-TR"/>
          <w14:ligatures w14:val="none"/>
        </w:rPr>
        <w:br w:type="page"/>
      </w:r>
    </w:p>
    <w:p w14:paraId="43F1C601" w14:textId="56A3B41E"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SS-17</w:t>
      </w:r>
    </w:p>
    <w:p w14:paraId="2D45F21A"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İmmün Kontrol Noktası İnhibitörleri ile Tedavi Edilen Hastalarda İmmün İlişkili Nefropatinin Sıklığı: Bir FAERS </w:t>
      </w:r>
      <w:proofErr w:type="spellStart"/>
      <w:r w:rsidRPr="00F17059">
        <w:rPr>
          <w:rFonts w:ascii="Roboto Condensed" w:eastAsia="Times New Roman" w:hAnsi="Roboto Condensed" w:cs="Times New Roman"/>
          <w:b/>
          <w:bCs/>
          <w:color w:val="3399CC"/>
          <w:kern w:val="0"/>
          <w:sz w:val="36"/>
          <w:szCs w:val="36"/>
          <w:lang w:eastAsia="tr-TR"/>
          <w14:ligatures w14:val="none"/>
        </w:rPr>
        <w:t>database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Analizi (2020–2024)</w:t>
      </w:r>
    </w:p>
    <w:p w14:paraId="6F658BD6"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Aydan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Mutis</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Alan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Ozkan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Alan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Mevlüt Tamer Dinçer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Ahmet Murt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Mehmet Rıza Altıparmak</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Nurhan Seyahi</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Sinan Trabulus</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İstanbul Üniversitesi-Cerrahpaşa, Cerrahpaşa Tıp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Fakultesi</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İç Hastalıkları Anabilim Dalı,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İstanbul Üniversitesi-Cerrahpaşa, Cerrahpaşa Tıp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Fakultesi</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İç Hastalıkları Anabilim Dalı, Tıbbi Onkoloji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5B27A05"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w:t>
      </w:r>
      <w:r w:rsidRPr="00F17059">
        <w:rPr>
          <w:rFonts w:ascii="Verdana" w:eastAsia="Times New Roman" w:hAnsi="Verdana" w:cs="Times New Roman"/>
          <w:color w:val="000000"/>
          <w:kern w:val="0"/>
          <w:sz w:val="18"/>
          <w:szCs w:val="18"/>
          <w:lang w:eastAsia="tr-TR"/>
          <w14:ligatures w14:val="none"/>
        </w:rPr>
        <w:br/>
        <w:t xml:space="preserve">Kanser tedavisinde, günümüzde yaygın olarak </w:t>
      </w:r>
      <w:proofErr w:type="spellStart"/>
      <w:r w:rsidRPr="00F17059">
        <w:rPr>
          <w:rFonts w:ascii="Verdana" w:eastAsia="Times New Roman" w:hAnsi="Verdana" w:cs="Times New Roman"/>
          <w:color w:val="000000"/>
          <w:kern w:val="0"/>
          <w:sz w:val="18"/>
          <w:szCs w:val="18"/>
          <w:lang w:eastAsia="tr-TR"/>
          <w14:ligatures w14:val="none"/>
        </w:rPr>
        <w:t>immun</w:t>
      </w:r>
      <w:proofErr w:type="spellEnd"/>
      <w:r w:rsidRPr="00F17059">
        <w:rPr>
          <w:rFonts w:ascii="Verdana" w:eastAsia="Times New Roman" w:hAnsi="Verdana" w:cs="Times New Roman"/>
          <w:color w:val="000000"/>
          <w:kern w:val="0"/>
          <w:sz w:val="18"/>
          <w:szCs w:val="18"/>
          <w:lang w:eastAsia="tr-TR"/>
          <w14:ligatures w14:val="none"/>
        </w:rPr>
        <w:t xml:space="preserve"> kontrol noktası inhibitörleri (ICI) kullanılmaktadır ve FDA tarafından bir çok kanser türünde PD-1 ve PD-L1 inhibitörleri </w:t>
      </w:r>
      <w:proofErr w:type="spellStart"/>
      <w:r w:rsidRPr="00F17059">
        <w:rPr>
          <w:rFonts w:ascii="Verdana" w:eastAsia="Times New Roman" w:hAnsi="Verdana" w:cs="Times New Roman"/>
          <w:color w:val="000000"/>
          <w:kern w:val="0"/>
          <w:sz w:val="18"/>
          <w:szCs w:val="18"/>
          <w:lang w:eastAsia="tr-TR"/>
          <w14:ligatures w14:val="none"/>
        </w:rPr>
        <w:t>onaylanmıştır.Çalışmamızda</w:t>
      </w:r>
      <w:proofErr w:type="spellEnd"/>
      <w:r w:rsidRPr="00F17059">
        <w:rPr>
          <w:rFonts w:ascii="Verdana" w:eastAsia="Times New Roman" w:hAnsi="Verdana" w:cs="Times New Roman"/>
          <w:color w:val="000000"/>
          <w:kern w:val="0"/>
          <w:sz w:val="18"/>
          <w:szCs w:val="18"/>
          <w:lang w:eastAsia="tr-TR"/>
          <w14:ligatures w14:val="none"/>
        </w:rPr>
        <w:t xml:space="preserve">, 2020-2024 yılları arasında FDA Advers Olay Bildirim Sistemi'nde (FAERS) rapor edilen farklı </w:t>
      </w:r>
      <w:proofErr w:type="spellStart"/>
      <w:r w:rsidRPr="00F17059">
        <w:rPr>
          <w:rFonts w:ascii="Verdana" w:eastAsia="Times New Roman" w:hAnsi="Verdana" w:cs="Times New Roman"/>
          <w:color w:val="000000"/>
          <w:kern w:val="0"/>
          <w:sz w:val="18"/>
          <w:szCs w:val="18"/>
          <w:lang w:eastAsia="tr-TR"/>
          <w14:ligatures w14:val="none"/>
        </w:rPr>
        <w:t>ICI’ler</w:t>
      </w:r>
      <w:proofErr w:type="spellEnd"/>
      <w:r w:rsidRPr="00F17059">
        <w:rPr>
          <w:rFonts w:ascii="Verdana" w:eastAsia="Times New Roman" w:hAnsi="Verdana" w:cs="Times New Roman"/>
          <w:color w:val="000000"/>
          <w:kern w:val="0"/>
          <w:sz w:val="18"/>
          <w:szCs w:val="18"/>
          <w:lang w:eastAsia="tr-TR"/>
          <w14:ligatures w14:val="none"/>
        </w:rPr>
        <w:t xml:space="preserve"> ile tedavi edilen hastalarda </w:t>
      </w:r>
      <w:proofErr w:type="spellStart"/>
      <w:r w:rsidRPr="00F17059">
        <w:rPr>
          <w:rFonts w:ascii="Verdana" w:eastAsia="Times New Roman" w:hAnsi="Verdana" w:cs="Times New Roman"/>
          <w:color w:val="000000"/>
          <w:kern w:val="0"/>
          <w:sz w:val="18"/>
          <w:szCs w:val="18"/>
          <w:lang w:eastAsia="tr-TR"/>
          <w14:ligatures w14:val="none"/>
        </w:rPr>
        <w:t>immun</w:t>
      </w:r>
      <w:proofErr w:type="spellEnd"/>
      <w:r w:rsidRPr="00F17059">
        <w:rPr>
          <w:rFonts w:ascii="Verdana" w:eastAsia="Times New Roman" w:hAnsi="Verdana" w:cs="Times New Roman"/>
          <w:color w:val="000000"/>
          <w:kern w:val="0"/>
          <w:sz w:val="18"/>
          <w:szCs w:val="18"/>
          <w:lang w:eastAsia="tr-TR"/>
          <w14:ligatures w14:val="none"/>
        </w:rPr>
        <w:t xml:space="preserve"> ilişkili nefropati sıklığını değerlendirmeyi amaçladık.</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Metod</w:t>
      </w:r>
      <w:proofErr w:type="spellEnd"/>
      <w:r w:rsidRPr="00F17059">
        <w:rPr>
          <w:rFonts w:ascii="Verdana" w:eastAsia="Times New Roman" w:hAnsi="Verdana" w:cs="Times New Roman"/>
          <w:color w:val="000000"/>
          <w:kern w:val="0"/>
          <w:sz w:val="18"/>
          <w:szCs w:val="18"/>
          <w:lang w:eastAsia="tr-TR"/>
          <w14:ligatures w14:val="none"/>
        </w:rPr>
        <w:br/>
        <w:t xml:space="preserve">Ocak 2020-31 Aralık 2024 tarihleri arasında ICI ilişkili nefropati gelişen ve FAERS </w:t>
      </w:r>
      <w:proofErr w:type="spellStart"/>
      <w:r w:rsidRPr="00F17059">
        <w:rPr>
          <w:rFonts w:ascii="Verdana" w:eastAsia="Times New Roman" w:hAnsi="Verdana" w:cs="Times New Roman"/>
          <w:color w:val="000000"/>
          <w:kern w:val="0"/>
          <w:sz w:val="18"/>
          <w:szCs w:val="18"/>
          <w:lang w:eastAsia="tr-TR"/>
          <w14:ligatures w14:val="none"/>
        </w:rPr>
        <w:t>veritabanına</w:t>
      </w:r>
      <w:proofErr w:type="spellEnd"/>
      <w:r w:rsidRPr="00F17059">
        <w:rPr>
          <w:rFonts w:ascii="Verdana" w:eastAsia="Times New Roman" w:hAnsi="Verdana" w:cs="Times New Roman"/>
          <w:color w:val="000000"/>
          <w:kern w:val="0"/>
          <w:sz w:val="18"/>
          <w:szCs w:val="18"/>
          <w:lang w:eastAsia="tr-TR"/>
          <w14:ligatures w14:val="none"/>
        </w:rPr>
        <w:t xml:space="preserve"> bildirilen hastaların verileri retrospektif olarak değerlendirdik. </w:t>
      </w:r>
      <w:proofErr w:type="spellStart"/>
      <w:r w:rsidRPr="00F17059">
        <w:rPr>
          <w:rFonts w:ascii="Verdana" w:eastAsia="Times New Roman" w:hAnsi="Verdana" w:cs="Times New Roman"/>
          <w:color w:val="000000"/>
          <w:kern w:val="0"/>
          <w:sz w:val="18"/>
          <w:szCs w:val="18"/>
          <w:lang w:eastAsia="tr-TR"/>
          <w14:ligatures w14:val="none"/>
        </w:rPr>
        <w:t>Immun</w:t>
      </w:r>
      <w:proofErr w:type="spellEnd"/>
      <w:r w:rsidRPr="00F17059">
        <w:rPr>
          <w:rFonts w:ascii="Verdana" w:eastAsia="Times New Roman" w:hAnsi="Verdana" w:cs="Times New Roman"/>
          <w:color w:val="000000"/>
          <w:kern w:val="0"/>
          <w:sz w:val="18"/>
          <w:szCs w:val="18"/>
          <w:lang w:eastAsia="tr-TR"/>
          <w14:ligatures w14:val="none"/>
        </w:rPr>
        <w:t xml:space="preserve"> ilişkili nefropati sıklığını ve farklı ajanlar </w:t>
      </w:r>
      <w:proofErr w:type="gramStart"/>
      <w:r w:rsidRPr="00F17059">
        <w:rPr>
          <w:rFonts w:ascii="Verdana" w:eastAsia="Times New Roman" w:hAnsi="Verdana" w:cs="Times New Roman"/>
          <w:color w:val="000000"/>
          <w:kern w:val="0"/>
          <w:sz w:val="18"/>
          <w:szCs w:val="18"/>
          <w:lang w:eastAsia="tr-TR"/>
          <w14:ligatures w14:val="none"/>
        </w:rPr>
        <w:t>arasında ki</w:t>
      </w:r>
      <w:proofErr w:type="gramEnd"/>
      <w:r w:rsidRPr="00F17059">
        <w:rPr>
          <w:rFonts w:ascii="Verdana" w:eastAsia="Times New Roman" w:hAnsi="Verdana" w:cs="Times New Roman"/>
          <w:color w:val="000000"/>
          <w:kern w:val="0"/>
          <w:sz w:val="18"/>
          <w:szCs w:val="18"/>
          <w:lang w:eastAsia="tr-TR"/>
          <w14:ligatures w14:val="none"/>
        </w:rPr>
        <w:t xml:space="preserve"> dağılımı analiz ettik.</w:t>
      </w:r>
      <w:r w:rsidRPr="00F17059">
        <w:rPr>
          <w:rFonts w:ascii="Verdana" w:eastAsia="Times New Roman" w:hAnsi="Verdana" w:cs="Times New Roman"/>
          <w:color w:val="000000"/>
          <w:kern w:val="0"/>
          <w:sz w:val="18"/>
          <w:szCs w:val="18"/>
          <w:lang w:eastAsia="tr-TR"/>
          <w14:ligatures w14:val="none"/>
        </w:rPr>
        <w:br/>
        <w:t>Sonuç</w:t>
      </w:r>
      <w:r w:rsidRPr="00F17059">
        <w:rPr>
          <w:rFonts w:ascii="Verdana" w:eastAsia="Times New Roman" w:hAnsi="Verdana" w:cs="Times New Roman"/>
          <w:color w:val="000000"/>
          <w:kern w:val="0"/>
          <w:sz w:val="18"/>
          <w:szCs w:val="18"/>
          <w:lang w:eastAsia="tr-TR"/>
          <w14:ligatures w14:val="none"/>
        </w:rPr>
        <w:br/>
        <w:t xml:space="preserve">2020 ile 2024 yılları arasında 137.286 advers olay rapor edilmiştir. İmmün ilişkili nefropati, 6.482 hastada (%4,7) advers olay olarak bildirilmiş olup, erkeklerde (%57,6) ve 65-85 yaş aralığındaki hastalarda (%50,9) daha sık </w:t>
      </w:r>
      <w:proofErr w:type="spellStart"/>
      <w:r w:rsidRPr="00F17059">
        <w:rPr>
          <w:rFonts w:ascii="Verdana" w:eastAsia="Times New Roman" w:hAnsi="Verdana" w:cs="Times New Roman"/>
          <w:color w:val="000000"/>
          <w:kern w:val="0"/>
          <w:sz w:val="18"/>
          <w:szCs w:val="18"/>
          <w:lang w:eastAsia="tr-TR"/>
          <w14:ligatures w14:val="none"/>
        </w:rPr>
        <w:t>görülmüştür.İmmün</w:t>
      </w:r>
      <w:proofErr w:type="spellEnd"/>
      <w:r w:rsidRPr="00F17059">
        <w:rPr>
          <w:rFonts w:ascii="Verdana" w:eastAsia="Times New Roman" w:hAnsi="Verdana" w:cs="Times New Roman"/>
          <w:color w:val="000000"/>
          <w:kern w:val="0"/>
          <w:sz w:val="18"/>
          <w:szCs w:val="18"/>
          <w:lang w:eastAsia="tr-TR"/>
          <w14:ligatures w14:val="none"/>
        </w:rPr>
        <w:t xml:space="preserve"> kontrol noktası inhibitörleri arasında advers olay gelişen hasta sayıları şu şekildeydi; </w:t>
      </w:r>
      <w:proofErr w:type="spellStart"/>
      <w:r w:rsidRPr="00F17059">
        <w:rPr>
          <w:rFonts w:ascii="Verdana" w:eastAsia="Times New Roman" w:hAnsi="Verdana" w:cs="Times New Roman"/>
          <w:color w:val="000000"/>
          <w:kern w:val="0"/>
          <w:sz w:val="18"/>
          <w:szCs w:val="18"/>
          <w:lang w:eastAsia="tr-TR"/>
          <w14:ligatures w14:val="none"/>
        </w:rPr>
        <w:t>Pembrolizumab</w:t>
      </w:r>
      <w:proofErr w:type="spellEnd"/>
      <w:r w:rsidRPr="00F17059">
        <w:rPr>
          <w:rFonts w:ascii="Verdana" w:eastAsia="Times New Roman" w:hAnsi="Verdana" w:cs="Times New Roman"/>
          <w:color w:val="000000"/>
          <w:kern w:val="0"/>
          <w:sz w:val="18"/>
          <w:szCs w:val="18"/>
          <w:lang w:eastAsia="tr-TR"/>
          <w14:ligatures w14:val="none"/>
        </w:rPr>
        <w:t xml:space="preserve"> 2.761 (%5,1), </w:t>
      </w:r>
      <w:proofErr w:type="spellStart"/>
      <w:r w:rsidRPr="00F17059">
        <w:rPr>
          <w:rFonts w:ascii="Verdana" w:eastAsia="Times New Roman" w:hAnsi="Verdana" w:cs="Times New Roman"/>
          <w:color w:val="000000"/>
          <w:kern w:val="0"/>
          <w:sz w:val="18"/>
          <w:szCs w:val="18"/>
          <w:lang w:eastAsia="tr-TR"/>
          <w14:ligatures w14:val="none"/>
        </w:rPr>
        <w:t>Nivolumab</w:t>
      </w:r>
      <w:proofErr w:type="spellEnd"/>
      <w:r w:rsidRPr="00F17059">
        <w:rPr>
          <w:rFonts w:ascii="Verdana" w:eastAsia="Times New Roman" w:hAnsi="Verdana" w:cs="Times New Roman"/>
          <w:color w:val="000000"/>
          <w:kern w:val="0"/>
          <w:sz w:val="18"/>
          <w:szCs w:val="18"/>
          <w:lang w:eastAsia="tr-TR"/>
          <w14:ligatures w14:val="none"/>
        </w:rPr>
        <w:t xml:space="preserve"> 2.424 (%5,3), </w:t>
      </w:r>
      <w:proofErr w:type="spellStart"/>
      <w:r w:rsidRPr="00F17059">
        <w:rPr>
          <w:rFonts w:ascii="Verdana" w:eastAsia="Times New Roman" w:hAnsi="Verdana" w:cs="Times New Roman"/>
          <w:color w:val="000000"/>
          <w:kern w:val="0"/>
          <w:sz w:val="18"/>
          <w:szCs w:val="18"/>
          <w:lang w:eastAsia="tr-TR"/>
          <w14:ligatures w14:val="none"/>
        </w:rPr>
        <w:t>Durvalumab</w:t>
      </w:r>
      <w:proofErr w:type="spellEnd"/>
      <w:r w:rsidRPr="00F17059">
        <w:rPr>
          <w:rFonts w:ascii="Verdana" w:eastAsia="Times New Roman" w:hAnsi="Verdana" w:cs="Times New Roman"/>
          <w:color w:val="000000"/>
          <w:kern w:val="0"/>
          <w:sz w:val="18"/>
          <w:szCs w:val="18"/>
          <w:lang w:eastAsia="tr-TR"/>
          <w14:ligatures w14:val="none"/>
        </w:rPr>
        <w:t xml:space="preserve"> 257 (%2,2), </w:t>
      </w:r>
      <w:proofErr w:type="spellStart"/>
      <w:r w:rsidRPr="00F17059">
        <w:rPr>
          <w:rFonts w:ascii="Verdana" w:eastAsia="Times New Roman" w:hAnsi="Verdana" w:cs="Times New Roman"/>
          <w:color w:val="000000"/>
          <w:kern w:val="0"/>
          <w:sz w:val="18"/>
          <w:szCs w:val="18"/>
          <w:lang w:eastAsia="tr-TR"/>
          <w14:ligatures w14:val="none"/>
        </w:rPr>
        <w:t>Atezolizumab</w:t>
      </w:r>
      <w:proofErr w:type="spellEnd"/>
      <w:r w:rsidRPr="00F17059">
        <w:rPr>
          <w:rFonts w:ascii="Verdana" w:eastAsia="Times New Roman" w:hAnsi="Verdana" w:cs="Times New Roman"/>
          <w:color w:val="000000"/>
          <w:kern w:val="0"/>
          <w:sz w:val="18"/>
          <w:szCs w:val="18"/>
          <w:lang w:eastAsia="tr-TR"/>
          <w14:ligatures w14:val="none"/>
        </w:rPr>
        <w:t xml:space="preserve"> 928 (%3,7) ve </w:t>
      </w:r>
      <w:proofErr w:type="spellStart"/>
      <w:r w:rsidRPr="00F17059">
        <w:rPr>
          <w:rFonts w:ascii="Verdana" w:eastAsia="Times New Roman" w:hAnsi="Verdana" w:cs="Times New Roman"/>
          <w:color w:val="000000"/>
          <w:kern w:val="0"/>
          <w:sz w:val="18"/>
          <w:szCs w:val="18"/>
          <w:lang w:eastAsia="tr-TR"/>
          <w14:ligatures w14:val="none"/>
        </w:rPr>
        <w:t>Avelumab</w:t>
      </w:r>
      <w:proofErr w:type="spellEnd"/>
      <w:r w:rsidRPr="00F17059">
        <w:rPr>
          <w:rFonts w:ascii="Verdana" w:eastAsia="Times New Roman" w:hAnsi="Verdana" w:cs="Times New Roman"/>
          <w:color w:val="000000"/>
          <w:kern w:val="0"/>
          <w:sz w:val="18"/>
          <w:szCs w:val="18"/>
          <w:lang w:eastAsia="tr-TR"/>
          <w14:ligatures w14:val="none"/>
        </w:rPr>
        <w:t xml:space="preserve"> 112 (%4,7). İmmün kontrol noktası inhibitörleri arasında istatistiksel olarak anlamlı bir fark gözlenmiştir (p &lt; 0,01). PD-1 ve PD-L1 inhibitörleri olarak gruplandırıldığında, advers olay sıklığında anlamlı bir fark bulunmuştur (%5,2'ye karşı %3,4, p &lt; 0,01). PD-1 inhibitörleri arasında anlamlı bir fark saptanmazken, PD-L1 inhibitörleri arasında istatistiksel olarak anlamlı fark tespit edilmiştir [</w:t>
      </w:r>
      <w:proofErr w:type="spellStart"/>
      <w:r w:rsidRPr="00F17059">
        <w:rPr>
          <w:rFonts w:ascii="Verdana" w:eastAsia="Times New Roman" w:hAnsi="Verdana" w:cs="Times New Roman"/>
          <w:color w:val="000000"/>
          <w:kern w:val="0"/>
          <w:sz w:val="18"/>
          <w:szCs w:val="18"/>
          <w:lang w:eastAsia="tr-TR"/>
          <w14:ligatures w14:val="none"/>
        </w:rPr>
        <w:t>Avelumab</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Durvalumab</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Avelumab</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Atezolizumab</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Durvalumab</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Atezolizumab</w:t>
      </w:r>
      <w:proofErr w:type="spellEnd"/>
      <w:r w:rsidRPr="00F17059">
        <w:rPr>
          <w:rFonts w:ascii="Verdana" w:eastAsia="Times New Roman" w:hAnsi="Verdana" w:cs="Times New Roman"/>
          <w:color w:val="000000"/>
          <w:kern w:val="0"/>
          <w:sz w:val="18"/>
          <w:szCs w:val="18"/>
          <w:lang w:eastAsia="tr-TR"/>
          <w14:ligatures w14:val="none"/>
        </w:rPr>
        <w:t xml:space="preserve"> (p değeri; &lt;0,01, 0,01 ve &lt;0,01, sırasıyla)]. Advers olay bulguları Resim 1 ’de özetlenmiştir.</w:t>
      </w:r>
      <w:r w:rsidRPr="00F17059">
        <w:rPr>
          <w:rFonts w:ascii="Verdana" w:eastAsia="Times New Roman" w:hAnsi="Verdana" w:cs="Times New Roman"/>
          <w:color w:val="000000"/>
          <w:kern w:val="0"/>
          <w:sz w:val="18"/>
          <w:szCs w:val="18"/>
          <w:lang w:eastAsia="tr-TR"/>
          <w14:ligatures w14:val="none"/>
        </w:rPr>
        <w:br/>
        <w:t>Tartışma </w:t>
      </w:r>
      <w:r w:rsidRPr="00F17059">
        <w:rPr>
          <w:rFonts w:ascii="Verdana" w:eastAsia="Times New Roman" w:hAnsi="Verdana" w:cs="Times New Roman"/>
          <w:color w:val="000000"/>
          <w:kern w:val="0"/>
          <w:sz w:val="18"/>
          <w:szCs w:val="18"/>
          <w:lang w:eastAsia="tr-TR"/>
          <w14:ligatures w14:val="none"/>
        </w:rPr>
        <w:br/>
        <w:t xml:space="preserve">Çalışmamızda, </w:t>
      </w:r>
      <w:proofErr w:type="spellStart"/>
      <w:r w:rsidRPr="00F17059">
        <w:rPr>
          <w:rFonts w:ascii="Verdana" w:eastAsia="Times New Roman" w:hAnsi="Verdana" w:cs="Times New Roman"/>
          <w:color w:val="000000"/>
          <w:kern w:val="0"/>
          <w:sz w:val="18"/>
          <w:szCs w:val="18"/>
          <w:lang w:eastAsia="tr-TR"/>
          <w14:ligatures w14:val="none"/>
        </w:rPr>
        <w:t>ICI'ler</w:t>
      </w:r>
      <w:proofErr w:type="spellEnd"/>
      <w:r w:rsidRPr="00F17059">
        <w:rPr>
          <w:rFonts w:ascii="Verdana" w:eastAsia="Times New Roman" w:hAnsi="Verdana" w:cs="Times New Roman"/>
          <w:color w:val="000000"/>
          <w:kern w:val="0"/>
          <w:sz w:val="18"/>
          <w:szCs w:val="18"/>
          <w:lang w:eastAsia="tr-TR"/>
          <w14:ligatures w14:val="none"/>
        </w:rPr>
        <w:t xml:space="preserve"> arasında immün ilişkili nefropati insidansında önemli farklılıklar olduğunu göstermektedir. PD-1 inhibitörlerinde daha yüksek oranlar gözlenirken, PD-L1 inhibitörleri arasında belirgin bir değişkenlik saptanmıştır. Bu bulgular, ICI tedavisi alan hastalarda böbrek fonksiyonlarının dikkatle izlenmesi gerektiğini vurgulamaktadır.</w:t>
      </w:r>
    </w:p>
    <w:p w14:paraId="4AFFCD3C" w14:textId="795C40AE"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PD-1 ve PD-L1 inhibitörleri Arasındaki Yan Etki 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İmmun</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ilişkili Nefropati Görülme Sıklığı</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Containers/UBF8T346G9.ms/WebArchiveCopyPasteTempFiles/com.microsoft.Word/0069_grafik_3.jpg"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6C8BEA7F" wp14:editId="60E0B1C8">
            <wp:extent cx="6120765" cy="3671570"/>
            <wp:effectExtent l="0" t="0" r="635" b="0"/>
            <wp:docPr id="670419185" name="Resim 27" descr="metin, ekran görüntüsü, çizg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19185" name="Resim 27" descr="metin, ekran görüntüsü, çizgi, diyagram içeren bir resim&#10;&#10;Yapay zeka tarafından oluşturulan içerik yanlış olab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67157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2715235"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SS-18</w:t>
      </w:r>
    </w:p>
    <w:p w14:paraId="606BAC2B"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Odpkbh</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tedavisinde ortak karar alma: Tek merkez tecrübesi</w:t>
      </w:r>
    </w:p>
    <w:p w14:paraId="1DB8E39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Muhammed Ala</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Emre Yaşar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Ebru Gök Oğuz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Mehmet Deniz Aylı</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Etlik Şehir hastanesi İç hastalıkları Ana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Etlik Şehir hastanesi Nefroloji Bilim Dalı,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8FEBB0A"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ODPKBH en sık gözlenen kalıtsal böbrek hastalığıdır. Tüm dünyada son dönem böbrek hastalığının diyabet, hipertansiyon ve </w:t>
      </w:r>
      <w:proofErr w:type="spellStart"/>
      <w:r w:rsidRPr="00F17059">
        <w:rPr>
          <w:rFonts w:ascii="Verdana" w:eastAsia="Times New Roman" w:hAnsi="Verdana" w:cs="Times New Roman"/>
          <w:color w:val="000000"/>
          <w:kern w:val="0"/>
          <w:sz w:val="18"/>
          <w:szCs w:val="18"/>
          <w:lang w:eastAsia="tr-TR"/>
          <w14:ligatures w14:val="none"/>
        </w:rPr>
        <w:t>glomerulonefritlerden</w:t>
      </w:r>
      <w:proofErr w:type="spellEnd"/>
      <w:r w:rsidRPr="00F17059">
        <w:rPr>
          <w:rFonts w:ascii="Verdana" w:eastAsia="Times New Roman" w:hAnsi="Verdana" w:cs="Times New Roman"/>
          <w:color w:val="000000"/>
          <w:kern w:val="0"/>
          <w:sz w:val="18"/>
          <w:szCs w:val="18"/>
          <w:lang w:eastAsia="tr-TR"/>
          <w14:ligatures w14:val="none"/>
        </w:rPr>
        <w:t xml:space="preserve"> sonra 4.en sık nedenidir. Diyet ve yaşam stili değişikliği haricinde patogeneze yönelik olarak </w:t>
      </w:r>
      <w:proofErr w:type="spellStart"/>
      <w:r w:rsidRPr="00F17059">
        <w:rPr>
          <w:rFonts w:ascii="Verdana" w:eastAsia="Times New Roman" w:hAnsi="Verdana" w:cs="Times New Roman"/>
          <w:color w:val="000000"/>
          <w:kern w:val="0"/>
          <w:sz w:val="18"/>
          <w:szCs w:val="18"/>
          <w:lang w:eastAsia="tr-TR"/>
          <w14:ligatures w14:val="none"/>
        </w:rPr>
        <w:t>tolvaptan</w:t>
      </w:r>
      <w:proofErr w:type="spellEnd"/>
      <w:r w:rsidRPr="00F17059">
        <w:rPr>
          <w:rFonts w:ascii="Verdana" w:eastAsia="Times New Roman" w:hAnsi="Verdana" w:cs="Times New Roman"/>
          <w:color w:val="000000"/>
          <w:kern w:val="0"/>
          <w:sz w:val="18"/>
          <w:szCs w:val="18"/>
          <w:lang w:eastAsia="tr-TR"/>
          <w14:ligatures w14:val="none"/>
        </w:rPr>
        <w:t xml:space="preserve"> tedavisi KDIGO-ODPKBH önerilerine göre hastalara belirli endikasyonlarda kanıt düzeyi 1B olarak önerilmektedir. Çalışmamıza ortak karar alma (OKA) ile </w:t>
      </w:r>
      <w:proofErr w:type="spellStart"/>
      <w:r w:rsidRPr="00F17059">
        <w:rPr>
          <w:rFonts w:ascii="Verdana" w:eastAsia="Times New Roman" w:hAnsi="Verdana" w:cs="Times New Roman"/>
          <w:color w:val="000000"/>
          <w:kern w:val="0"/>
          <w:sz w:val="18"/>
          <w:szCs w:val="18"/>
          <w:lang w:eastAsia="tr-TR"/>
          <w14:ligatures w14:val="none"/>
        </w:rPr>
        <w:t>tolvaptan</w:t>
      </w:r>
      <w:proofErr w:type="spellEnd"/>
      <w:r w:rsidRPr="00F17059">
        <w:rPr>
          <w:rFonts w:ascii="Verdana" w:eastAsia="Times New Roman" w:hAnsi="Verdana" w:cs="Times New Roman"/>
          <w:color w:val="000000"/>
          <w:kern w:val="0"/>
          <w:sz w:val="18"/>
          <w:szCs w:val="18"/>
          <w:lang w:eastAsia="tr-TR"/>
          <w14:ligatures w14:val="none"/>
        </w:rPr>
        <w:t xml:space="preserve"> başlanan 12 hastanın tedavi süreçleri özetlenmiştir.</w:t>
      </w:r>
      <w:r w:rsidRPr="00F17059">
        <w:rPr>
          <w:rFonts w:ascii="Verdana" w:eastAsia="Times New Roman" w:hAnsi="Verdana" w:cs="Times New Roman"/>
          <w:color w:val="000000"/>
          <w:kern w:val="0"/>
          <w:sz w:val="18"/>
          <w:szCs w:val="18"/>
          <w:lang w:eastAsia="tr-TR"/>
          <w14:ligatures w14:val="none"/>
        </w:rPr>
        <w:br/>
        <w:t xml:space="preserve">METHOD: Çalışmamız Ankara Etlik Şehir Hastanesi Nefroloji Kliniğinde retrospektif olarak planlanmıştır. Polistik böbrek hastalığında </w:t>
      </w:r>
      <w:proofErr w:type="spellStart"/>
      <w:r w:rsidRPr="00F17059">
        <w:rPr>
          <w:rFonts w:ascii="Verdana" w:eastAsia="Times New Roman" w:hAnsi="Verdana" w:cs="Times New Roman"/>
          <w:color w:val="000000"/>
          <w:kern w:val="0"/>
          <w:sz w:val="18"/>
          <w:szCs w:val="18"/>
          <w:lang w:eastAsia="tr-TR"/>
          <w14:ligatures w14:val="none"/>
        </w:rPr>
        <w:t>tolvaptan</w:t>
      </w:r>
      <w:proofErr w:type="spellEnd"/>
      <w:r w:rsidRPr="00F17059">
        <w:rPr>
          <w:rFonts w:ascii="Verdana" w:eastAsia="Times New Roman" w:hAnsi="Verdana" w:cs="Times New Roman"/>
          <w:color w:val="000000"/>
          <w:kern w:val="0"/>
          <w:sz w:val="18"/>
          <w:szCs w:val="18"/>
          <w:lang w:eastAsia="tr-TR"/>
          <w14:ligatures w14:val="none"/>
        </w:rPr>
        <w:t xml:space="preserve"> tedavisi başlanan 12 hastanın dosyası retrospektif olarak incelenmiştir. Ankara Etlik Şehir Hastanesi Etik kurulu başvuru yapılmıştır.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Yaş ortalaması 42±8 olan hastaların 8’i (%75) erkekti. Hastaların çoğunluğunda yüzde 83’ünde aile öyküsü mevcuttu. Hastaların demografik ve klinik özellikleri tablo 1’de gösterilmiştir. Tedavi başlanan hastaların hiçbirinde yan etki gözlenmedi. Altıncı aydaki erken renal sonuçlar tablo 2’de gösterilmiştir. </w:t>
      </w:r>
      <w:r w:rsidRPr="00F17059">
        <w:rPr>
          <w:rFonts w:ascii="Verdana" w:eastAsia="Times New Roman" w:hAnsi="Verdana" w:cs="Times New Roman"/>
          <w:color w:val="000000"/>
          <w:kern w:val="0"/>
          <w:sz w:val="18"/>
          <w:szCs w:val="18"/>
          <w:lang w:eastAsia="tr-TR"/>
          <w14:ligatures w14:val="none"/>
        </w:rPr>
        <w:br/>
        <w:t xml:space="preserve">TARTIŞMA: ODPKBH tanısı ile poliklinikten takip edilen hastalarda standart diyet ve yaşam stili değişikliği önerilmektedir. </w:t>
      </w:r>
      <w:proofErr w:type="spellStart"/>
      <w:r w:rsidRPr="00F17059">
        <w:rPr>
          <w:rFonts w:ascii="Verdana" w:eastAsia="Times New Roman" w:hAnsi="Verdana" w:cs="Times New Roman"/>
          <w:color w:val="000000"/>
          <w:kern w:val="0"/>
          <w:sz w:val="18"/>
          <w:szCs w:val="18"/>
          <w:lang w:eastAsia="tr-TR"/>
          <w14:ligatures w14:val="none"/>
        </w:rPr>
        <w:t>Tolvaptan</w:t>
      </w:r>
      <w:proofErr w:type="spellEnd"/>
      <w:r w:rsidRPr="00F17059">
        <w:rPr>
          <w:rFonts w:ascii="Verdana" w:eastAsia="Times New Roman" w:hAnsi="Verdana" w:cs="Times New Roman"/>
          <w:color w:val="000000"/>
          <w:kern w:val="0"/>
          <w:sz w:val="18"/>
          <w:szCs w:val="18"/>
          <w:lang w:eastAsia="tr-TR"/>
          <w14:ligatures w14:val="none"/>
        </w:rPr>
        <w:t xml:space="preserve"> tedavi endikasyonu mevcut olduğunda hastalara tedavinin faydaları ve günlük yaşamdaki etkileri anlatılarak OKA ile tedavi süreci başlatılmalıdır. Özellikle aile öyküsü olan hastalarda renal progresyon riski OKA sürecinde hastaya özetlenmelidir. Tedavi takibinde OKA süreci devam etmeli ve yan etkiler açısından hasta takip edilmelidir. Hastalarımızda </w:t>
      </w:r>
      <w:proofErr w:type="spellStart"/>
      <w:r w:rsidRPr="00F17059">
        <w:rPr>
          <w:rFonts w:ascii="Verdana" w:eastAsia="Times New Roman" w:hAnsi="Verdana" w:cs="Times New Roman"/>
          <w:color w:val="000000"/>
          <w:kern w:val="0"/>
          <w:sz w:val="18"/>
          <w:szCs w:val="18"/>
          <w:lang w:eastAsia="tr-TR"/>
          <w14:ligatures w14:val="none"/>
        </w:rPr>
        <w:t>poliüriye</w:t>
      </w:r>
      <w:proofErr w:type="spellEnd"/>
      <w:r w:rsidRPr="00F17059">
        <w:rPr>
          <w:rFonts w:ascii="Verdana" w:eastAsia="Times New Roman" w:hAnsi="Verdana" w:cs="Times New Roman"/>
          <w:color w:val="000000"/>
          <w:kern w:val="0"/>
          <w:sz w:val="18"/>
          <w:szCs w:val="18"/>
          <w:lang w:eastAsia="tr-TR"/>
          <w14:ligatures w14:val="none"/>
        </w:rPr>
        <w:t xml:space="preserve"> karşı tedavi uyumu iyi olmak üzere takiplerde tedaviyi sonlandıracak bir nedenle karşılaşılmamıştır.</w:t>
      </w:r>
    </w:p>
    <w:p w14:paraId="2338E5B1"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3F5A6385" w14:textId="714733E8" w:rsidR="00F17059" w:rsidRPr="00F17059" w:rsidRDefault="00052CFD" w:rsidP="00F17059">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r w:rsidR="00F17059" w:rsidRPr="00F17059">
        <w:rPr>
          <w:rFonts w:ascii="Verdana" w:eastAsia="Times New Roman" w:hAnsi="Verdana" w:cs="Times New Roman"/>
          <w:b/>
          <w:bCs/>
          <w:color w:val="000000"/>
          <w:kern w:val="0"/>
          <w:sz w:val="18"/>
          <w:szCs w:val="18"/>
          <w:shd w:val="clear" w:color="auto" w:fill="FFFFFF"/>
          <w:lang w:eastAsia="tr-TR"/>
          <w14:ligatures w14:val="none"/>
        </w:rPr>
        <w:lastRenderedPageBreak/>
        <w:t>tablo 1</w:t>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Times New Roman" w:eastAsia="Times New Roman" w:hAnsi="Times New Roman" w:cs="Times New Roman"/>
          <w:kern w:val="0"/>
          <w:lang w:eastAsia="tr-TR"/>
          <w14:ligatures w14:val="none"/>
        </w:rPr>
        <w:fldChar w:fldCharType="begin"/>
      </w:r>
      <w:r w:rsidR="00F17059"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Containers/UBF8T346G9.ms/WebArchiveCopyPasteTempFiles/com.microsoft.Word/0072_tablo_1...jpg" \* MERGEFORMATINET </w:instrText>
      </w:r>
      <w:r w:rsidR="00F17059" w:rsidRPr="00F17059">
        <w:rPr>
          <w:rFonts w:ascii="Times New Roman" w:eastAsia="Times New Roman" w:hAnsi="Times New Roman" w:cs="Times New Roman"/>
          <w:kern w:val="0"/>
          <w:lang w:eastAsia="tr-TR"/>
          <w14:ligatures w14:val="none"/>
        </w:rPr>
        <w:fldChar w:fldCharType="separate"/>
      </w:r>
      <w:r w:rsidR="00F17059" w:rsidRPr="00F17059">
        <w:rPr>
          <w:rFonts w:ascii="Times New Roman" w:eastAsia="Times New Roman" w:hAnsi="Times New Roman" w:cs="Times New Roman"/>
          <w:noProof/>
          <w:kern w:val="0"/>
          <w:lang w:eastAsia="tr-TR"/>
          <w14:ligatures w14:val="none"/>
        </w:rPr>
        <w:drawing>
          <wp:inline distT="0" distB="0" distL="0" distR="0" wp14:anchorId="4EAFF9C8" wp14:editId="27113AD9">
            <wp:extent cx="6120765" cy="3451225"/>
            <wp:effectExtent l="0" t="0" r="635" b="3175"/>
            <wp:docPr id="1310756368" name="Resim 26" descr="metin, ekran görüntüsü,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6368" name="Resim 26" descr="metin, ekran görüntüsü, sayı, numara, yazı tipi içeren bir resim&#10;&#10;Yapay zeka tarafından oluşturulan içerik yanlış olabil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451225"/>
                    </a:xfrm>
                    <a:prstGeom prst="rect">
                      <a:avLst/>
                    </a:prstGeom>
                    <a:noFill/>
                    <a:ln>
                      <a:noFill/>
                    </a:ln>
                  </pic:spPr>
                </pic:pic>
              </a:graphicData>
            </a:graphic>
          </wp:inline>
        </w:drawing>
      </w:r>
      <w:r w:rsidR="00F17059" w:rsidRPr="00F17059">
        <w:rPr>
          <w:rFonts w:ascii="Times New Roman" w:eastAsia="Times New Roman" w:hAnsi="Times New Roman" w:cs="Times New Roman"/>
          <w:kern w:val="0"/>
          <w:lang w:eastAsia="tr-TR"/>
          <w14:ligatures w14:val="none"/>
        </w:rPr>
        <w:fldChar w:fldCharType="end"/>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b/>
          <w:bCs/>
          <w:color w:val="000000"/>
          <w:kern w:val="0"/>
          <w:sz w:val="18"/>
          <w:szCs w:val="18"/>
          <w:shd w:val="clear" w:color="auto" w:fill="FFFFFF"/>
          <w:lang w:eastAsia="tr-TR"/>
          <w14:ligatures w14:val="none"/>
        </w:rPr>
        <w:t>tablo 2</w:t>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Times New Roman" w:eastAsia="Times New Roman" w:hAnsi="Times New Roman" w:cs="Times New Roman"/>
          <w:kern w:val="0"/>
          <w:lang w:eastAsia="tr-TR"/>
          <w14:ligatures w14:val="none"/>
        </w:rPr>
        <w:fldChar w:fldCharType="begin"/>
      </w:r>
      <w:r w:rsidR="00F17059"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Containers/UBF8T346G9.ms/WebArchiveCopyPasteTempFiles/com.microsoft.Word/0072_Tablo_2.jpg" \* MERGEFORMATINET </w:instrText>
      </w:r>
      <w:r w:rsidR="00F17059" w:rsidRPr="00F17059">
        <w:rPr>
          <w:rFonts w:ascii="Times New Roman" w:eastAsia="Times New Roman" w:hAnsi="Times New Roman" w:cs="Times New Roman"/>
          <w:kern w:val="0"/>
          <w:lang w:eastAsia="tr-TR"/>
          <w14:ligatures w14:val="none"/>
        </w:rPr>
        <w:fldChar w:fldCharType="separate"/>
      </w:r>
      <w:r w:rsidR="00F17059" w:rsidRPr="00F17059">
        <w:rPr>
          <w:rFonts w:ascii="Times New Roman" w:eastAsia="Times New Roman" w:hAnsi="Times New Roman" w:cs="Times New Roman"/>
          <w:noProof/>
          <w:kern w:val="0"/>
          <w:lang w:eastAsia="tr-TR"/>
          <w14:ligatures w14:val="none"/>
        </w:rPr>
        <w:drawing>
          <wp:inline distT="0" distB="0" distL="0" distR="0" wp14:anchorId="500E39DC" wp14:editId="5B0B4D9A">
            <wp:extent cx="6120765" cy="1800860"/>
            <wp:effectExtent l="0" t="0" r="635" b="2540"/>
            <wp:docPr id="833574548" name="Resim 25"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74548" name="Resim 25" descr="metin, ekran görüntüsü, yazı tipi, sayı, numara içeren bir resim&#10;&#10;Yapay zeka tarafından oluşturulan içerik yanlış olabil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800860"/>
                    </a:xfrm>
                    <a:prstGeom prst="rect">
                      <a:avLst/>
                    </a:prstGeom>
                    <a:noFill/>
                    <a:ln>
                      <a:noFill/>
                    </a:ln>
                  </pic:spPr>
                </pic:pic>
              </a:graphicData>
            </a:graphic>
          </wp:inline>
        </w:drawing>
      </w:r>
      <w:r w:rsidR="00F17059" w:rsidRPr="00F17059">
        <w:rPr>
          <w:rFonts w:ascii="Times New Roman" w:eastAsia="Times New Roman" w:hAnsi="Times New Roman" w:cs="Times New Roman"/>
          <w:kern w:val="0"/>
          <w:lang w:eastAsia="tr-TR"/>
          <w14:ligatures w14:val="none"/>
        </w:rPr>
        <w:fldChar w:fldCharType="end"/>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type="textWrapping" w:clear="all"/>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r w:rsidR="00F17059" w:rsidRPr="00F17059">
        <w:rPr>
          <w:rFonts w:ascii="Verdana" w:eastAsia="Times New Roman" w:hAnsi="Verdana" w:cs="Times New Roman"/>
          <w:color w:val="000000"/>
          <w:kern w:val="0"/>
          <w:sz w:val="18"/>
          <w:szCs w:val="18"/>
          <w:lang w:eastAsia="tr-TR"/>
          <w14:ligatures w14:val="none"/>
        </w:rPr>
        <w:br/>
      </w:r>
    </w:p>
    <w:p w14:paraId="09A8CCF2"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SS-19</w:t>
      </w:r>
    </w:p>
    <w:p w14:paraId="2BCB1B69"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Tekrarlayan Atipik Hemolitik Üremik Sendrom Tanılı Hasta: Bir olgu sunumu</w:t>
      </w:r>
    </w:p>
    <w:p w14:paraId="29E7472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Ali Osman Polat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Nurhan Seyahi</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Sinan Trabulus</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Mevlüt Tamer Dinçer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Ahmet Murt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Ertuğrul Erol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Şebnem Yoğurtçu</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İstanbul Üniversitesi-Cerrahpaşa, Cerrahpaşa Tıp Fakültesi İç Hastalıkları Anabilim dalı, Nefroloji bilim dalı, İstanbul</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İstanbul Üniversitesi-Cerrahpaşa, Cerrahpaşa Tıp Fakültesi, İç Hastalıkları Anabilim dalı, İstanbul</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8A1DCB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Atipik hemolitik üremik sendrom (aHÜS), trombotik </w:t>
      </w:r>
      <w:proofErr w:type="spellStart"/>
      <w:r w:rsidRPr="00F17059">
        <w:rPr>
          <w:rFonts w:ascii="Verdana" w:eastAsia="Times New Roman" w:hAnsi="Verdana" w:cs="Times New Roman"/>
          <w:color w:val="000000"/>
          <w:kern w:val="0"/>
          <w:sz w:val="18"/>
          <w:szCs w:val="18"/>
          <w:lang w:eastAsia="tr-TR"/>
          <w14:ligatures w14:val="none"/>
        </w:rPr>
        <w:t>mikroanjiopatinin</w:t>
      </w:r>
      <w:proofErr w:type="spellEnd"/>
      <w:r w:rsidRPr="00F17059">
        <w:rPr>
          <w:rFonts w:ascii="Verdana" w:eastAsia="Times New Roman" w:hAnsi="Verdana" w:cs="Times New Roman"/>
          <w:color w:val="000000"/>
          <w:kern w:val="0"/>
          <w:sz w:val="18"/>
          <w:szCs w:val="18"/>
          <w:lang w:eastAsia="tr-TR"/>
          <w14:ligatures w14:val="none"/>
        </w:rPr>
        <w:t xml:space="preserve"> (TMA) nadir görülen ancak ciddi seyirli bir varyantıdır. Hastalığın patogenezinde kompleman sisteminin alternatif yolağının kontrolsüz </w:t>
      </w:r>
      <w:r w:rsidRPr="00F17059">
        <w:rPr>
          <w:rFonts w:ascii="Verdana" w:eastAsia="Times New Roman" w:hAnsi="Verdana" w:cs="Times New Roman"/>
          <w:color w:val="000000"/>
          <w:kern w:val="0"/>
          <w:sz w:val="18"/>
          <w:szCs w:val="18"/>
          <w:lang w:eastAsia="tr-TR"/>
          <w14:ligatures w14:val="none"/>
        </w:rPr>
        <w:lastRenderedPageBreak/>
        <w:t>aktivasyonu rol oynar ve genetik mutasyonlar ya da otoimmün mekanizmalarla ilişkilidir. Bu olgu sunumunda uzun yıllar içinde tekrarlayan ataklar yaşayan, plazmaferezle kontrol altına alınan ancak daha sonra tipik klinik tablo ile tekrar başvurarak aHÜS tanısı konan bir hastanın uzun dönem klinik takibini sunmayı amaçladık.</w:t>
      </w:r>
      <w:r w:rsidRPr="00F17059">
        <w:rPr>
          <w:rFonts w:ascii="Verdana" w:eastAsia="Times New Roman" w:hAnsi="Verdana" w:cs="Times New Roman"/>
          <w:color w:val="000000"/>
          <w:kern w:val="0"/>
          <w:sz w:val="18"/>
          <w:szCs w:val="18"/>
          <w:lang w:eastAsia="tr-TR"/>
          <w14:ligatures w14:val="none"/>
        </w:rPr>
        <w:br/>
        <w:t xml:space="preserve">Otuz bir yaşında kadın hasta halsizlik, yorgunluk ve bulantı yakınmalarıyla başvurdu. Hastanın anamnezinde, 2006, 2007 ve 2009 yıllarında toplam 4 kez TMA atağı geçirdiği ve bu atakların plazmaferez tedavisi ile kontrol altına alındığı öğrenildi. Mevcut başvurusunda hemolitik anemi, trombositopeni ve akut böbrek hasarı saptanan, periferik yaymada belirgin </w:t>
      </w:r>
      <w:proofErr w:type="spellStart"/>
      <w:r w:rsidRPr="00F17059">
        <w:rPr>
          <w:rFonts w:ascii="Verdana" w:eastAsia="Times New Roman" w:hAnsi="Verdana" w:cs="Times New Roman"/>
          <w:color w:val="000000"/>
          <w:kern w:val="0"/>
          <w:sz w:val="18"/>
          <w:szCs w:val="18"/>
          <w:lang w:eastAsia="tr-TR"/>
          <w14:ligatures w14:val="none"/>
        </w:rPr>
        <w:t>şistosit</w:t>
      </w:r>
      <w:proofErr w:type="spellEnd"/>
      <w:r w:rsidRPr="00F17059">
        <w:rPr>
          <w:rFonts w:ascii="Verdana" w:eastAsia="Times New Roman" w:hAnsi="Verdana" w:cs="Times New Roman"/>
          <w:color w:val="000000"/>
          <w:kern w:val="0"/>
          <w:sz w:val="18"/>
          <w:szCs w:val="18"/>
          <w:lang w:eastAsia="tr-TR"/>
          <w14:ligatures w14:val="none"/>
        </w:rPr>
        <w:t xml:space="preserve"> görülen hastaya plazmaferez tedavisine başlandı. Sekonder </w:t>
      </w:r>
      <w:proofErr w:type="spellStart"/>
      <w:r w:rsidRPr="00F17059">
        <w:rPr>
          <w:rFonts w:ascii="Verdana" w:eastAsia="Times New Roman" w:hAnsi="Verdana" w:cs="Times New Roman"/>
          <w:color w:val="000000"/>
          <w:kern w:val="0"/>
          <w:sz w:val="18"/>
          <w:szCs w:val="18"/>
          <w:lang w:eastAsia="tr-TR"/>
          <w14:ligatures w14:val="none"/>
        </w:rPr>
        <w:t>TMA'ya</w:t>
      </w:r>
      <w:proofErr w:type="spellEnd"/>
      <w:r w:rsidRPr="00F17059">
        <w:rPr>
          <w:rFonts w:ascii="Verdana" w:eastAsia="Times New Roman" w:hAnsi="Verdana" w:cs="Times New Roman"/>
          <w:color w:val="000000"/>
          <w:kern w:val="0"/>
          <w:sz w:val="18"/>
          <w:szCs w:val="18"/>
          <w:lang w:eastAsia="tr-TR"/>
          <w14:ligatures w14:val="none"/>
        </w:rPr>
        <w:t xml:space="preserve"> neden olabilecek diğer klinik durumlar da değerlendirildi ve dışlandı. Klinik takipte hastanın renal fonksiyonlarında progresif bozulma olduğu izlendi.</w:t>
      </w:r>
      <w:r w:rsidRPr="00F17059">
        <w:rPr>
          <w:rFonts w:ascii="Verdana" w:eastAsia="Times New Roman" w:hAnsi="Verdana" w:cs="Times New Roman"/>
          <w:color w:val="000000"/>
          <w:kern w:val="0"/>
          <w:sz w:val="18"/>
          <w:szCs w:val="18"/>
          <w:lang w:eastAsia="tr-TR"/>
          <w14:ligatures w14:val="none"/>
        </w:rPr>
        <w:br/>
        <w:t xml:space="preserve">Hastada plazmaferez tedavisi sonlandırılarak </w:t>
      </w:r>
      <w:proofErr w:type="spellStart"/>
      <w:r w:rsidRPr="00F17059">
        <w:rPr>
          <w:rFonts w:ascii="Verdana" w:eastAsia="Times New Roman" w:hAnsi="Verdana" w:cs="Times New Roman"/>
          <w:color w:val="000000"/>
          <w:kern w:val="0"/>
          <w:sz w:val="18"/>
          <w:szCs w:val="18"/>
          <w:lang w:eastAsia="tr-TR"/>
          <w14:ligatures w14:val="none"/>
        </w:rPr>
        <w:t>meningokok</w:t>
      </w:r>
      <w:proofErr w:type="spellEnd"/>
      <w:r w:rsidRPr="00F17059">
        <w:rPr>
          <w:rFonts w:ascii="Verdana" w:eastAsia="Times New Roman" w:hAnsi="Verdana" w:cs="Times New Roman"/>
          <w:color w:val="000000"/>
          <w:kern w:val="0"/>
          <w:sz w:val="18"/>
          <w:szCs w:val="18"/>
          <w:lang w:eastAsia="tr-TR"/>
          <w14:ligatures w14:val="none"/>
        </w:rPr>
        <w:t xml:space="preserve"> aşılaması ardından, </w:t>
      </w:r>
      <w:proofErr w:type="spellStart"/>
      <w:r w:rsidRPr="00F17059">
        <w:rPr>
          <w:rFonts w:ascii="Verdana" w:eastAsia="Times New Roman" w:hAnsi="Verdana" w:cs="Times New Roman"/>
          <w:color w:val="000000"/>
          <w:kern w:val="0"/>
          <w:sz w:val="18"/>
          <w:szCs w:val="18"/>
          <w:lang w:eastAsia="tr-TR"/>
          <w14:ligatures w14:val="none"/>
        </w:rPr>
        <w:t>siprofloksasin</w:t>
      </w:r>
      <w:proofErr w:type="spellEnd"/>
      <w:r w:rsidRPr="00F17059">
        <w:rPr>
          <w:rFonts w:ascii="Verdana" w:eastAsia="Times New Roman" w:hAnsi="Verdana" w:cs="Times New Roman"/>
          <w:color w:val="000000"/>
          <w:kern w:val="0"/>
          <w:sz w:val="18"/>
          <w:szCs w:val="18"/>
          <w:lang w:eastAsia="tr-TR"/>
          <w14:ligatures w14:val="none"/>
        </w:rPr>
        <w:t xml:space="preserve"> profilaksisi altında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 başlandı. Takiplerinde </w:t>
      </w:r>
      <w:proofErr w:type="spellStart"/>
      <w:r w:rsidRPr="00F17059">
        <w:rPr>
          <w:rFonts w:ascii="Verdana" w:eastAsia="Times New Roman" w:hAnsi="Verdana" w:cs="Times New Roman"/>
          <w:color w:val="000000"/>
          <w:kern w:val="0"/>
          <w:sz w:val="18"/>
          <w:szCs w:val="18"/>
          <w:lang w:eastAsia="tr-TR"/>
          <w14:ligatures w14:val="none"/>
        </w:rPr>
        <w:t>hipervolemi</w:t>
      </w:r>
      <w:proofErr w:type="spellEnd"/>
      <w:r w:rsidRPr="00F17059">
        <w:rPr>
          <w:rFonts w:ascii="Verdana" w:eastAsia="Times New Roman" w:hAnsi="Verdana" w:cs="Times New Roman"/>
          <w:color w:val="000000"/>
          <w:kern w:val="0"/>
          <w:sz w:val="18"/>
          <w:szCs w:val="18"/>
          <w:lang w:eastAsia="tr-TR"/>
          <w14:ligatures w14:val="none"/>
        </w:rPr>
        <w:t xml:space="preserve"> bulguları gelişen hastada hemodiyalize başlandı. Tedavinin ikinci haftasında hastanın LDH düzeyi gerileyerek trombosit sayısı 110.000/mm³ seviyelerine yükseldi. Tedavinin 1. ayında olan hastanın halen hemodiyaliz ihtiyacının devam ettiği görüldü.</w:t>
      </w:r>
      <w:r w:rsidRPr="00F17059">
        <w:rPr>
          <w:rFonts w:ascii="Verdana" w:eastAsia="Times New Roman" w:hAnsi="Verdana" w:cs="Times New Roman"/>
          <w:color w:val="000000"/>
          <w:kern w:val="0"/>
          <w:sz w:val="18"/>
          <w:szCs w:val="18"/>
          <w:lang w:eastAsia="tr-TR"/>
          <w14:ligatures w14:val="none"/>
        </w:rPr>
        <w:br/>
        <w:t xml:space="preserve">Atipik hemolitik üremik sendrom, uzun vadede tekrarlayan ataklarla böbrek fonksiyonlarında geri dönüşümsüz hasara yol açabilir. Plazmaferez tedavisi, hematolojik parametreler üzerinde olumlu etkiler gösterse de hastalığı kontrol altına almada yeterli olmayabilir.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 ise kompleman aktivasyonunu bloke ederek doğrudan hastalık patogenezini hedef alır. Olgumuzda,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ile hemoliz kontrol altına alınmasına rağmen diyaliz ihtiyacı devam etmektedir. Bu durum, erken tanının ve </w:t>
      </w:r>
      <w:proofErr w:type="spellStart"/>
      <w:r w:rsidRPr="00F17059">
        <w:rPr>
          <w:rFonts w:ascii="Verdana" w:eastAsia="Times New Roman" w:hAnsi="Verdana" w:cs="Times New Roman"/>
          <w:color w:val="000000"/>
          <w:kern w:val="0"/>
          <w:sz w:val="18"/>
          <w:szCs w:val="18"/>
          <w:lang w:eastAsia="tr-TR"/>
          <w14:ligatures w14:val="none"/>
        </w:rPr>
        <w:t>ekulizumab</w:t>
      </w:r>
      <w:proofErr w:type="spellEnd"/>
      <w:r w:rsidRPr="00F17059">
        <w:rPr>
          <w:rFonts w:ascii="Verdana" w:eastAsia="Times New Roman" w:hAnsi="Verdana" w:cs="Times New Roman"/>
          <w:color w:val="000000"/>
          <w:kern w:val="0"/>
          <w:sz w:val="18"/>
          <w:szCs w:val="18"/>
          <w:lang w:eastAsia="tr-TR"/>
          <w14:ligatures w14:val="none"/>
        </w:rPr>
        <w:t xml:space="preserve"> tedavisine mümkün olduğunca erken başlanmasının kritik önemini vurgulamaktadır.</w:t>
      </w:r>
    </w:p>
    <w:p w14:paraId="649C423F" w14:textId="42A6E00A"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59A663D2"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SS-20</w:t>
      </w:r>
    </w:p>
    <w:p w14:paraId="5F504F9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UMOD Mutasyonuna Bağlı Otozomal Dominant </w:t>
      </w:r>
      <w:proofErr w:type="spellStart"/>
      <w:r w:rsidRPr="00F17059">
        <w:rPr>
          <w:rFonts w:ascii="Roboto Condensed" w:eastAsia="Times New Roman" w:hAnsi="Roboto Condensed" w:cs="Times New Roman"/>
          <w:b/>
          <w:bCs/>
          <w:color w:val="3399CC"/>
          <w:kern w:val="0"/>
          <w:sz w:val="36"/>
          <w:szCs w:val="36"/>
          <w:lang w:eastAsia="tr-TR"/>
          <w14:ligatures w14:val="none"/>
        </w:rPr>
        <w:t>Tübülointerstisyel</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Böbrek Hastalığı</w:t>
      </w:r>
    </w:p>
    <w:p w14:paraId="27097D8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Ayça İnci</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Sait Emir Şahin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Özgür Erkal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Funda Sarı</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SBÜ Antalya Eğitim ve Araştırma Hastanesi, Nefroloji Kliniği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SBÜ Antalya Eğitim ve Araştırma Hastanesi, Tıbbi Genetik</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Akdeniz Üniversitesi Tıp Fakültesi, Nefroloji BD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221E762"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proofErr w:type="spellStart"/>
      <w:r w:rsidRPr="00F17059">
        <w:rPr>
          <w:rFonts w:ascii="Verdana" w:eastAsia="Times New Roman" w:hAnsi="Verdana" w:cs="Times New Roman"/>
          <w:color w:val="000000"/>
          <w:kern w:val="0"/>
          <w:sz w:val="18"/>
          <w:szCs w:val="18"/>
          <w:lang w:eastAsia="tr-TR"/>
          <w14:ligatures w14:val="none"/>
        </w:rPr>
        <w:t>Giriş.Otozomal</w:t>
      </w:r>
      <w:proofErr w:type="spellEnd"/>
      <w:r w:rsidRPr="00F17059">
        <w:rPr>
          <w:rFonts w:ascii="Verdana" w:eastAsia="Times New Roman" w:hAnsi="Verdana" w:cs="Times New Roman"/>
          <w:color w:val="000000"/>
          <w:kern w:val="0"/>
          <w:sz w:val="18"/>
          <w:szCs w:val="18"/>
          <w:lang w:eastAsia="tr-TR"/>
          <w14:ligatures w14:val="none"/>
        </w:rPr>
        <w:t xml:space="preserve"> dominant </w:t>
      </w:r>
      <w:proofErr w:type="spellStart"/>
      <w:r w:rsidRPr="00F17059">
        <w:rPr>
          <w:rFonts w:ascii="Verdana" w:eastAsia="Times New Roman" w:hAnsi="Verdana" w:cs="Times New Roman"/>
          <w:color w:val="000000"/>
          <w:kern w:val="0"/>
          <w:sz w:val="18"/>
          <w:szCs w:val="18"/>
          <w:lang w:eastAsia="tr-TR"/>
          <w14:ligatures w14:val="none"/>
        </w:rPr>
        <w:t>tübülointerstisyel</w:t>
      </w:r>
      <w:proofErr w:type="spellEnd"/>
      <w:r w:rsidRPr="00F17059">
        <w:rPr>
          <w:rFonts w:ascii="Verdana" w:eastAsia="Times New Roman" w:hAnsi="Verdana" w:cs="Times New Roman"/>
          <w:color w:val="000000"/>
          <w:kern w:val="0"/>
          <w:sz w:val="18"/>
          <w:szCs w:val="18"/>
          <w:lang w:eastAsia="tr-TR"/>
          <w14:ligatures w14:val="none"/>
        </w:rPr>
        <w:t xml:space="preserve"> böbrek hastalığı(ODTIBH),yavaş ilerleyen bir hastalık olup, tanı genellikle 3-6.dekadlar arasında konur. Hastalığın tanısı ancak genetik testlerle </w:t>
      </w:r>
      <w:proofErr w:type="spellStart"/>
      <w:r w:rsidRPr="00F17059">
        <w:rPr>
          <w:rFonts w:ascii="Verdana" w:eastAsia="Times New Roman" w:hAnsi="Verdana" w:cs="Times New Roman"/>
          <w:color w:val="000000"/>
          <w:kern w:val="0"/>
          <w:sz w:val="18"/>
          <w:szCs w:val="18"/>
          <w:lang w:eastAsia="tr-TR"/>
          <w14:ligatures w14:val="none"/>
        </w:rPr>
        <w:t>mümkündür.Nedeni</w:t>
      </w:r>
      <w:proofErr w:type="spellEnd"/>
      <w:r w:rsidRPr="00F17059">
        <w:rPr>
          <w:rFonts w:ascii="Verdana" w:eastAsia="Times New Roman" w:hAnsi="Verdana" w:cs="Times New Roman"/>
          <w:color w:val="000000"/>
          <w:kern w:val="0"/>
          <w:sz w:val="18"/>
          <w:szCs w:val="18"/>
          <w:lang w:eastAsia="tr-TR"/>
          <w14:ligatures w14:val="none"/>
        </w:rPr>
        <w:t xml:space="preserve"> belirlenemeyen KBH tanısı olan 12 hastada bu mutasyonların bakılması amacıyla TÜSEB projesine başvurulmuştur. Hastaların aile öyküsü sorgulandığında benzer bulguları olan KBH hastaları olduğu anlaşıldı. Dolayısı ile projemizin genel amacı; UMOD,MUC1,REN,HNH1B ve SEC61A1 mutasyonlarının araştırılmasıdır.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MATERYAL-METOD: Yaşları 22 ile72 arasında değişen 2’si kadın, 10’u erkek hasta çalışmaya dahil </w:t>
      </w:r>
      <w:proofErr w:type="spellStart"/>
      <w:r w:rsidRPr="00F17059">
        <w:rPr>
          <w:rFonts w:ascii="Verdana" w:eastAsia="Times New Roman" w:hAnsi="Verdana" w:cs="Times New Roman"/>
          <w:color w:val="000000"/>
          <w:kern w:val="0"/>
          <w:sz w:val="18"/>
          <w:szCs w:val="18"/>
          <w:lang w:eastAsia="tr-TR"/>
          <w14:ligatures w14:val="none"/>
        </w:rPr>
        <w:t>edildi.Yeni</w:t>
      </w:r>
      <w:proofErr w:type="spellEnd"/>
      <w:r w:rsidRPr="00F17059">
        <w:rPr>
          <w:rFonts w:ascii="Verdana" w:eastAsia="Times New Roman" w:hAnsi="Verdana" w:cs="Times New Roman"/>
          <w:color w:val="000000"/>
          <w:kern w:val="0"/>
          <w:sz w:val="18"/>
          <w:szCs w:val="18"/>
          <w:lang w:eastAsia="tr-TR"/>
          <w14:ligatures w14:val="none"/>
        </w:rPr>
        <w:t xml:space="preserve"> nesil </w:t>
      </w:r>
      <w:proofErr w:type="spellStart"/>
      <w:r w:rsidRPr="00F17059">
        <w:rPr>
          <w:rFonts w:ascii="Verdana" w:eastAsia="Times New Roman" w:hAnsi="Verdana" w:cs="Times New Roman"/>
          <w:color w:val="000000"/>
          <w:kern w:val="0"/>
          <w:sz w:val="18"/>
          <w:szCs w:val="18"/>
          <w:lang w:eastAsia="tr-TR"/>
          <w14:ligatures w14:val="none"/>
        </w:rPr>
        <w:t>Dna</w:t>
      </w:r>
      <w:proofErr w:type="spellEnd"/>
      <w:r w:rsidRPr="00F17059">
        <w:rPr>
          <w:rFonts w:ascii="Verdana" w:eastAsia="Times New Roman" w:hAnsi="Verdana" w:cs="Times New Roman"/>
          <w:color w:val="000000"/>
          <w:kern w:val="0"/>
          <w:sz w:val="18"/>
          <w:szCs w:val="18"/>
          <w:lang w:eastAsia="tr-TR"/>
          <w14:ligatures w14:val="none"/>
        </w:rPr>
        <w:t xml:space="preserve"> dizi analizinde kullanılacak DNA; DNA QUBİT </w:t>
      </w:r>
      <w:proofErr w:type="spellStart"/>
      <w:r w:rsidRPr="00F17059">
        <w:rPr>
          <w:rFonts w:ascii="Verdana" w:eastAsia="Times New Roman" w:hAnsi="Verdana" w:cs="Times New Roman"/>
          <w:color w:val="000000"/>
          <w:kern w:val="0"/>
          <w:sz w:val="18"/>
          <w:szCs w:val="18"/>
          <w:lang w:eastAsia="tr-TR"/>
          <w14:ligatures w14:val="none"/>
        </w:rPr>
        <w:t>PromegaFluorometer’da</w:t>
      </w:r>
      <w:proofErr w:type="spellEnd"/>
      <w:r w:rsidRPr="00F17059">
        <w:rPr>
          <w:rFonts w:ascii="Verdana" w:eastAsia="Times New Roman" w:hAnsi="Verdana" w:cs="Times New Roman"/>
          <w:color w:val="000000"/>
          <w:kern w:val="0"/>
          <w:sz w:val="18"/>
          <w:szCs w:val="18"/>
          <w:lang w:eastAsia="tr-TR"/>
          <w14:ligatures w14:val="none"/>
        </w:rPr>
        <w:t xml:space="preserve"> QUBİT ONE </w:t>
      </w:r>
      <w:proofErr w:type="spellStart"/>
      <w:r w:rsidRPr="00F17059">
        <w:rPr>
          <w:rFonts w:ascii="Verdana" w:eastAsia="Times New Roman" w:hAnsi="Verdana" w:cs="Times New Roman"/>
          <w:color w:val="000000"/>
          <w:kern w:val="0"/>
          <w:sz w:val="18"/>
          <w:szCs w:val="18"/>
          <w:lang w:eastAsia="tr-TR"/>
          <w14:ligatures w14:val="none"/>
        </w:rPr>
        <w:t>ds</w:t>
      </w:r>
      <w:proofErr w:type="spellEnd"/>
      <w:r w:rsidRPr="00F17059">
        <w:rPr>
          <w:rFonts w:ascii="Verdana" w:eastAsia="Times New Roman" w:hAnsi="Verdana" w:cs="Times New Roman"/>
          <w:color w:val="000000"/>
          <w:kern w:val="0"/>
          <w:sz w:val="18"/>
          <w:szCs w:val="18"/>
          <w:lang w:eastAsia="tr-TR"/>
          <w14:ligatures w14:val="none"/>
        </w:rPr>
        <w:t xml:space="preserve"> DNA </w:t>
      </w:r>
      <w:proofErr w:type="spellStart"/>
      <w:r w:rsidRPr="00F17059">
        <w:rPr>
          <w:rFonts w:ascii="Verdana" w:eastAsia="Times New Roman" w:hAnsi="Verdana" w:cs="Times New Roman"/>
          <w:color w:val="000000"/>
          <w:kern w:val="0"/>
          <w:sz w:val="18"/>
          <w:szCs w:val="18"/>
          <w:lang w:eastAsia="tr-TR"/>
          <w14:ligatures w14:val="none"/>
        </w:rPr>
        <w:t>System</w:t>
      </w:r>
      <w:proofErr w:type="spellEnd"/>
      <w:r w:rsidRPr="00F17059">
        <w:rPr>
          <w:rFonts w:ascii="Verdana" w:eastAsia="Times New Roman" w:hAnsi="Verdana" w:cs="Times New Roman"/>
          <w:color w:val="000000"/>
          <w:kern w:val="0"/>
          <w:sz w:val="18"/>
          <w:szCs w:val="18"/>
          <w:lang w:eastAsia="tr-TR"/>
          <w14:ligatures w14:val="none"/>
        </w:rPr>
        <w:t xml:space="preserve"> solüsyonu kullanılarak ölçülürek30 nanograma </w:t>
      </w:r>
      <w:proofErr w:type="spellStart"/>
      <w:r w:rsidRPr="00F17059">
        <w:rPr>
          <w:rFonts w:ascii="Verdana" w:eastAsia="Times New Roman" w:hAnsi="Verdana" w:cs="Times New Roman"/>
          <w:color w:val="000000"/>
          <w:kern w:val="0"/>
          <w:sz w:val="18"/>
          <w:szCs w:val="18"/>
          <w:lang w:eastAsia="tr-TR"/>
          <w14:ligatures w14:val="none"/>
        </w:rPr>
        <w:t>ayarlandı.DNA</w:t>
      </w:r>
      <w:proofErr w:type="spellEnd"/>
      <w:r w:rsidRPr="00F17059">
        <w:rPr>
          <w:rFonts w:ascii="Verdana" w:eastAsia="Times New Roman" w:hAnsi="Verdana" w:cs="Times New Roman"/>
          <w:color w:val="000000"/>
          <w:kern w:val="0"/>
          <w:sz w:val="18"/>
          <w:szCs w:val="18"/>
          <w:lang w:eastAsia="tr-TR"/>
          <w14:ligatures w14:val="none"/>
        </w:rPr>
        <w:t xml:space="preserve"> dizi analizi için KAPA </w:t>
      </w:r>
      <w:proofErr w:type="spellStart"/>
      <w:r w:rsidRPr="00F17059">
        <w:rPr>
          <w:rFonts w:ascii="Verdana" w:eastAsia="Times New Roman" w:hAnsi="Verdana" w:cs="Times New Roman"/>
          <w:color w:val="000000"/>
          <w:kern w:val="0"/>
          <w:sz w:val="18"/>
          <w:szCs w:val="18"/>
          <w:lang w:eastAsia="tr-TR"/>
          <w14:ligatures w14:val="none"/>
        </w:rPr>
        <w:t>HyperCapHeredity</w:t>
      </w:r>
      <w:proofErr w:type="spellEnd"/>
      <w:r w:rsidRPr="00F17059">
        <w:rPr>
          <w:rFonts w:ascii="Verdana" w:eastAsia="Times New Roman" w:hAnsi="Verdana" w:cs="Times New Roman"/>
          <w:color w:val="000000"/>
          <w:kern w:val="0"/>
          <w:sz w:val="18"/>
          <w:szCs w:val="18"/>
          <w:lang w:eastAsia="tr-TR"/>
          <w14:ligatures w14:val="none"/>
        </w:rPr>
        <w:t xml:space="preserve"> Panel ROCHE kiti kullanıldı. Öncelikle örnek kütüphanesi </w:t>
      </w:r>
      <w:proofErr w:type="spellStart"/>
      <w:r w:rsidRPr="00F17059">
        <w:rPr>
          <w:rFonts w:ascii="Verdana" w:eastAsia="Times New Roman" w:hAnsi="Verdana" w:cs="Times New Roman"/>
          <w:color w:val="000000"/>
          <w:kern w:val="0"/>
          <w:sz w:val="18"/>
          <w:szCs w:val="18"/>
          <w:lang w:eastAsia="tr-TR"/>
          <w14:ligatures w14:val="none"/>
        </w:rPr>
        <w:t>hazırlandı.Daha</w:t>
      </w:r>
      <w:proofErr w:type="spellEnd"/>
      <w:r w:rsidRPr="00F17059">
        <w:rPr>
          <w:rFonts w:ascii="Verdana" w:eastAsia="Times New Roman" w:hAnsi="Verdana" w:cs="Times New Roman"/>
          <w:color w:val="000000"/>
          <w:kern w:val="0"/>
          <w:sz w:val="18"/>
          <w:szCs w:val="18"/>
          <w:lang w:eastAsia="tr-TR"/>
          <w14:ligatures w14:val="none"/>
        </w:rPr>
        <w:t xml:space="preserve"> sonra örnek kütüphanesi amplifikasyon ve </w:t>
      </w:r>
      <w:proofErr w:type="spellStart"/>
      <w:r w:rsidRPr="00F17059">
        <w:rPr>
          <w:rFonts w:ascii="Verdana" w:eastAsia="Times New Roman" w:hAnsi="Verdana" w:cs="Times New Roman"/>
          <w:color w:val="000000"/>
          <w:kern w:val="0"/>
          <w:sz w:val="18"/>
          <w:szCs w:val="18"/>
          <w:lang w:eastAsia="tr-TR"/>
          <w14:ligatures w14:val="none"/>
        </w:rPr>
        <w:t>pürifikasyonu</w:t>
      </w:r>
      <w:proofErr w:type="spellEnd"/>
      <w:r w:rsidRPr="00F17059">
        <w:rPr>
          <w:rFonts w:ascii="Verdana" w:eastAsia="Times New Roman" w:hAnsi="Verdana" w:cs="Times New Roman"/>
          <w:color w:val="000000"/>
          <w:kern w:val="0"/>
          <w:sz w:val="18"/>
          <w:szCs w:val="18"/>
          <w:lang w:eastAsia="tr-TR"/>
          <w14:ligatures w14:val="none"/>
        </w:rPr>
        <w:t xml:space="preserve"> için </w:t>
      </w:r>
      <w:proofErr w:type="spellStart"/>
      <w:r w:rsidRPr="00F17059">
        <w:rPr>
          <w:rFonts w:ascii="Verdana" w:eastAsia="Times New Roman" w:hAnsi="Verdana" w:cs="Times New Roman"/>
          <w:color w:val="000000"/>
          <w:kern w:val="0"/>
          <w:sz w:val="18"/>
          <w:szCs w:val="18"/>
          <w:lang w:eastAsia="tr-TR"/>
          <w14:ligatures w14:val="none"/>
        </w:rPr>
        <w:t>MGIEasy</w:t>
      </w:r>
      <w:proofErr w:type="spellEnd"/>
      <w:r w:rsidRPr="00F17059">
        <w:rPr>
          <w:rFonts w:ascii="Verdana" w:eastAsia="Times New Roman" w:hAnsi="Verdana" w:cs="Times New Roman"/>
          <w:color w:val="000000"/>
          <w:kern w:val="0"/>
          <w:sz w:val="18"/>
          <w:szCs w:val="18"/>
          <w:lang w:eastAsia="tr-TR"/>
          <w14:ligatures w14:val="none"/>
        </w:rPr>
        <w:t xml:space="preserve"> DNA Adaptörü- Primer </w:t>
      </w:r>
      <w:proofErr w:type="spellStart"/>
      <w:r w:rsidRPr="00F17059">
        <w:rPr>
          <w:rFonts w:ascii="Verdana" w:eastAsia="Times New Roman" w:hAnsi="Verdana" w:cs="Times New Roman"/>
          <w:color w:val="000000"/>
          <w:kern w:val="0"/>
          <w:sz w:val="18"/>
          <w:szCs w:val="18"/>
          <w:lang w:eastAsia="tr-TR"/>
          <w14:ligatures w14:val="none"/>
        </w:rPr>
        <w:t>miksleri</w:t>
      </w:r>
      <w:proofErr w:type="spellEnd"/>
      <w:r w:rsidRPr="00F17059">
        <w:rPr>
          <w:rFonts w:ascii="Verdana" w:eastAsia="Times New Roman" w:hAnsi="Verdana" w:cs="Times New Roman"/>
          <w:color w:val="000000"/>
          <w:kern w:val="0"/>
          <w:sz w:val="18"/>
          <w:szCs w:val="18"/>
          <w:lang w:eastAsia="tr-TR"/>
          <w14:ligatures w14:val="none"/>
        </w:rPr>
        <w:t xml:space="preserve"> ve KAPA </w:t>
      </w:r>
      <w:proofErr w:type="spellStart"/>
      <w:r w:rsidRPr="00F17059">
        <w:rPr>
          <w:rFonts w:ascii="Verdana" w:eastAsia="Times New Roman" w:hAnsi="Verdana" w:cs="Times New Roman"/>
          <w:color w:val="000000"/>
          <w:kern w:val="0"/>
          <w:sz w:val="18"/>
          <w:szCs w:val="18"/>
          <w:lang w:eastAsia="tr-TR"/>
          <w14:ligatures w14:val="none"/>
        </w:rPr>
        <w:t>HyperPurebeadleri</w:t>
      </w:r>
      <w:proofErr w:type="spellEnd"/>
      <w:r w:rsidRPr="00F17059">
        <w:rPr>
          <w:rFonts w:ascii="Verdana" w:eastAsia="Times New Roman" w:hAnsi="Verdana" w:cs="Times New Roman"/>
          <w:color w:val="000000"/>
          <w:kern w:val="0"/>
          <w:sz w:val="18"/>
          <w:szCs w:val="18"/>
          <w:lang w:eastAsia="tr-TR"/>
          <w14:ligatures w14:val="none"/>
        </w:rPr>
        <w:t xml:space="preserve"> kullanıldı. Daha sonra örnekler KAPA </w:t>
      </w:r>
      <w:proofErr w:type="spellStart"/>
      <w:r w:rsidRPr="00F17059">
        <w:rPr>
          <w:rFonts w:ascii="Verdana" w:eastAsia="Times New Roman" w:hAnsi="Verdana" w:cs="Times New Roman"/>
          <w:color w:val="000000"/>
          <w:kern w:val="0"/>
          <w:sz w:val="18"/>
          <w:szCs w:val="18"/>
          <w:lang w:eastAsia="tr-TR"/>
          <w14:ligatures w14:val="none"/>
        </w:rPr>
        <w:t>Enrichment</w:t>
      </w:r>
      <w:proofErr w:type="spellEnd"/>
      <w:r w:rsidRPr="00F17059">
        <w:rPr>
          <w:rFonts w:ascii="Verdana" w:eastAsia="Times New Roman" w:hAnsi="Verdana" w:cs="Times New Roman"/>
          <w:color w:val="000000"/>
          <w:kern w:val="0"/>
          <w:sz w:val="18"/>
          <w:szCs w:val="18"/>
          <w:lang w:eastAsia="tr-TR"/>
          <w14:ligatures w14:val="none"/>
        </w:rPr>
        <w:t xml:space="preserve"> Problarla </w:t>
      </w:r>
      <w:proofErr w:type="spellStart"/>
      <w:r w:rsidRPr="00F17059">
        <w:rPr>
          <w:rFonts w:ascii="Verdana" w:eastAsia="Times New Roman" w:hAnsi="Verdana" w:cs="Times New Roman"/>
          <w:color w:val="000000"/>
          <w:kern w:val="0"/>
          <w:sz w:val="18"/>
          <w:szCs w:val="18"/>
          <w:lang w:eastAsia="tr-TR"/>
          <w14:ligatures w14:val="none"/>
        </w:rPr>
        <w:t>hibridize</w:t>
      </w:r>
      <w:proofErr w:type="spellEnd"/>
      <w:r w:rsidRPr="00F17059">
        <w:rPr>
          <w:rFonts w:ascii="Verdana" w:eastAsia="Times New Roman" w:hAnsi="Verdana" w:cs="Times New Roman"/>
          <w:color w:val="000000"/>
          <w:kern w:val="0"/>
          <w:sz w:val="18"/>
          <w:szCs w:val="18"/>
          <w:lang w:eastAsia="tr-TR"/>
          <w14:ligatures w14:val="none"/>
        </w:rPr>
        <w:t xml:space="preserve"> edildikten sonra yıkama yapılarak sadece UMOD, REN, MUC1, HNF1B, SEC61A analiz edildi.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SONUÇLAR: Çalışmamızda ODTIBH ön tanısıyla çalışmaya alınan toplamda 12 hastanın 7’sindeUMOD geniNM_003361.4 numaralı transkriptinde heterozigot c.172G&gt;A (p.Gly58Ser) [rs748228256] varyantı ve 1’inde ise UMOD geni NM_003361.4 numaralı transkriptinde c.359G&gt;A (p.Cys120Tyr) [rs1322587342] varyantı tespit edildi. Tespit edilen 2 ayrı varyant da </w:t>
      </w:r>
      <w:proofErr w:type="spellStart"/>
      <w:r w:rsidRPr="00F17059">
        <w:rPr>
          <w:rFonts w:ascii="Verdana" w:eastAsia="Times New Roman" w:hAnsi="Verdana" w:cs="Times New Roman"/>
          <w:color w:val="000000"/>
          <w:kern w:val="0"/>
          <w:sz w:val="18"/>
          <w:szCs w:val="18"/>
          <w:lang w:eastAsia="tr-TR"/>
          <w14:ligatures w14:val="none"/>
        </w:rPr>
        <w:t>ClinVar</w:t>
      </w:r>
      <w:proofErr w:type="spellEnd"/>
      <w:r w:rsidRPr="00F17059">
        <w:rPr>
          <w:rFonts w:ascii="Verdana" w:eastAsia="Times New Roman" w:hAnsi="Verdana" w:cs="Times New Roman"/>
          <w:color w:val="000000"/>
          <w:kern w:val="0"/>
          <w:sz w:val="18"/>
          <w:szCs w:val="18"/>
          <w:lang w:eastAsia="tr-TR"/>
          <w14:ligatures w14:val="none"/>
        </w:rPr>
        <w:t xml:space="preserve"> veri tabanında klinik anlamı bilinmeyen varyant (VUS) olarak </w:t>
      </w:r>
      <w:proofErr w:type="spellStart"/>
      <w:r w:rsidRPr="00F17059">
        <w:rPr>
          <w:rFonts w:ascii="Verdana" w:eastAsia="Times New Roman" w:hAnsi="Verdana" w:cs="Times New Roman"/>
          <w:color w:val="000000"/>
          <w:kern w:val="0"/>
          <w:sz w:val="18"/>
          <w:szCs w:val="18"/>
          <w:lang w:eastAsia="tr-TR"/>
          <w14:ligatures w14:val="none"/>
        </w:rPr>
        <w:t>sınıflandırılmıştır.UMOD</w:t>
      </w:r>
      <w:proofErr w:type="spellEnd"/>
      <w:r w:rsidRPr="00F17059">
        <w:rPr>
          <w:rFonts w:ascii="Verdana" w:eastAsia="Times New Roman" w:hAnsi="Verdana" w:cs="Times New Roman"/>
          <w:color w:val="000000"/>
          <w:kern w:val="0"/>
          <w:sz w:val="18"/>
          <w:szCs w:val="18"/>
          <w:lang w:eastAsia="tr-TR"/>
          <w14:ligatures w14:val="none"/>
        </w:rPr>
        <w:t xml:space="preserve"> geni c.172G&gt;A varyantı </w:t>
      </w:r>
      <w:proofErr w:type="spellStart"/>
      <w:r w:rsidRPr="00F17059">
        <w:rPr>
          <w:rFonts w:ascii="Verdana" w:eastAsia="Times New Roman" w:hAnsi="Verdana" w:cs="Times New Roman"/>
          <w:color w:val="000000"/>
          <w:kern w:val="0"/>
          <w:sz w:val="18"/>
          <w:szCs w:val="18"/>
          <w:lang w:eastAsia="tr-TR"/>
          <w14:ligatures w14:val="none"/>
        </w:rPr>
        <w:t>AmericanCollege</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Medical</w:t>
      </w:r>
      <w:proofErr w:type="spellEnd"/>
      <w:r w:rsidRPr="00F17059">
        <w:rPr>
          <w:rFonts w:ascii="Verdana" w:eastAsia="Times New Roman" w:hAnsi="Verdana" w:cs="Times New Roman"/>
          <w:color w:val="000000"/>
          <w:kern w:val="0"/>
          <w:sz w:val="18"/>
          <w:szCs w:val="18"/>
          <w:lang w:eastAsia="tr-TR"/>
          <w14:ligatures w14:val="none"/>
        </w:rPr>
        <w:t xml:space="preserve"> Genetics </w:t>
      </w:r>
      <w:proofErr w:type="spellStart"/>
      <w:r w:rsidRPr="00F17059">
        <w:rPr>
          <w:rFonts w:ascii="Verdana" w:eastAsia="Times New Roman" w:hAnsi="Verdana" w:cs="Times New Roman"/>
          <w:color w:val="000000"/>
          <w:kern w:val="0"/>
          <w:sz w:val="18"/>
          <w:szCs w:val="18"/>
          <w:lang w:eastAsia="tr-TR"/>
          <w14:ligatures w14:val="none"/>
        </w:rPr>
        <w:t>andGenomics</w:t>
      </w:r>
      <w:proofErr w:type="spellEnd"/>
      <w:r w:rsidRPr="00F17059">
        <w:rPr>
          <w:rFonts w:ascii="Verdana" w:eastAsia="Times New Roman" w:hAnsi="Verdana" w:cs="Times New Roman"/>
          <w:color w:val="000000"/>
          <w:kern w:val="0"/>
          <w:sz w:val="18"/>
          <w:szCs w:val="18"/>
          <w:lang w:eastAsia="tr-TR"/>
          <w14:ligatures w14:val="none"/>
        </w:rPr>
        <w:t xml:space="preserve"> (ACMG) 2015 kriterlerine göre (PM1+PP2+PP3+PP4))olası patojen varyant olarak değerlendirilmiştir. Hastalarda tespit edilen ikinci UMOD geni varyantı olan c.359G&gt;A </w:t>
      </w:r>
      <w:proofErr w:type="spellStart"/>
      <w:r w:rsidRPr="00F17059">
        <w:rPr>
          <w:rFonts w:ascii="Verdana" w:eastAsia="Times New Roman" w:hAnsi="Verdana" w:cs="Times New Roman"/>
          <w:color w:val="000000"/>
          <w:kern w:val="0"/>
          <w:sz w:val="18"/>
          <w:szCs w:val="18"/>
          <w:lang w:eastAsia="tr-TR"/>
          <w14:ligatures w14:val="none"/>
        </w:rPr>
        <w:t>varyantıACMG</w:t>
      </w:r>
      <w:proofErr w:type="spellEnd"/>
      <w:r w:rsidRPr="00F17059">
        <w:rPr>
          <w:rFonts w:ascii="Verdana" w:eastAsia="Times New Roman" w:hAnsi="Verdana" w:cs="Times New Roman"/>
          <w:color w:val="000000"/>
          <w:kern w:val="0"/>
          <w:sz w:val="18"/>
          <w:szCs w:val="18"/>
          <w:lang w:eastAsia="tr-TR"/>
          <w14:ligatures w14:val="none"/>
        </w:rPr>
        <w:t xml:space="preserve"> 2015 kriterlerine göre (PP3+PM2+PM5+PP2+PP4) patojen varyant olarak </w:t>
      </w:r>
      <w:proofErr w:type="spellStart"/>
      <w:r w:rsidRPr="00F17059">
        <w:rPr>
          <w:rFonts w:ascii="Verdana" w:eastAsia="Times New Roman" w:hAnsi="Verdana" w:cs="Times New Roman"/>
          <w:color w:val="000000"/>
          <w:kern w:val="0"/>
          <w:sz w:val="18"/>
          <w:szCs w:val="18"/>
          <w:lang w:eastAsia="tr-TR"/>
          <w14:ligatures w14:val="none"/>
        </w:rPr>
        <w:t>değerlendirilmiştiR</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ODTIBH aile öyküsü olan, kronik </w:t>
      </w:r>
      <w:proofErr w:type="spellStart"/>
      <w:r w:rsidRPr="00F17059">
        <w:rPr>
          <w:rFonts w:ascii="Verdana" w:eastAsia="Times New Roman" w:hAnsi="Verdana" w:cs="Times New Roman"/>
          <w:color w:val="000000"/>
          <w:kern w:val="0"/>
          <w:sz w:val="18"/>
          <w:szCs w:val="18"/>
          <w:lang w:eastAsia="tr-TR"/>
          <w14:ligatures w14:val="none"/>
        </w:rPr>
        <w:t>tübülüinterstisyel</w:t>
      </w:r>
      <w:proofErr w:type="spellEnd"/>
      <w:r w:rsidRPr="00F17059">
        <w:rPr>
          <w:rFonts w:ascii="Verdana" w:eastAsia="Times New Roman" w:hAnsi="Verdana" w:cs="Times New Roman"/>
          <w:color w:val="000000"/>
          <w:kern w:val="0"/>
          <w:sz w:val="18"/>
          <w:szCs w:val="18"/>
          <w:lang w:eastAsia="tr-TR"/>
          <w14:ligatures w14:val="none"/>
        </w:rPr>
        <w:t xml:space="preserve"> nefrit bulguları ile seyreden, etyolojisi aydınlatılamamış KBH hastalarında akla gelmesi gereken bir tanıdır.</w:t>
      </w:r>
    </w:p>
    <w:p w14:paraId="7F6D5AD0" w14:textId="77777777" w:rsidR="00052CFD" w:rsidRDefault="00052CFD" w:rsidP="00F17059">
      <w:pPr>
        <w:shd w:val="clear" w:color="auto" w:fill="FFFFFF"/>
        <w:spacing w:before="100" w:beforeAutospacing="1" w:after="100" w:afterAutospacing="1" w:line="312" w:lineRule="atLeast"/>
        <w:outlineLvl w:val="3"/>
        <w:rPr>
          <w:rFonts w:ascii="Verdana" w:eastAsia="Times New Roman" w:hAnsi="Verdana" w:cs="Times New Roman"/>
          <w:color w:val="000000"/>
          <w:kern w:val="0"/>
          <w:sz w:val="18"/>
          <w:szCs w:val="18"/>
          <w:lang w:eastAsia="tr-TR"/>
          <w14:ligatures w14:val="none"/>
        </w:rPr>
      </w:pPr>
    </w:p>
    <w:p w14:paraId="44F4A35F" w14:textId="4C3A9B8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SS-21</w:t>
      </w:r>
    </w:p>
    <w:p w14:paraId="782C5E8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Factors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Affecting</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Influenza</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and </w:t>
      </w:r>
      <w:proofErr w:type="spellStart"/>
      <w:r w:rsidRPr="00F17059">
        <w:rPr>
          <w:rFonts w:ascii="Roboto Condensed" w:eastAsia="Times New Roman" w:hAnsi="Roboto Condensed" w:cs="Times New Roman"/>
          <w:b/>
          <w:bCs/>
          <w:color w:val="3399CC"/>
          <w:kern w:val="0"/>
          <w:sz w:val="36"/>
          <w:szCs w:val="36"/>
          <w:lang w:eastAsia="tr-TR"/>
          <w14:ligatures w14:val="none"/>
        </w:rPr>
        <w:t>Pneumococcal</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Vaccination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Rates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in </w:t>
      </w:r>
      <w:proofErr w:type="spellStart"/>
      <w:r w:rsidRPr="00F17059">
        <w:rPr>
          <w:rFonts w:ascii="Roboto Condensed" w:eastAsia="Times New Roman" w:hAnsi="Roboto Condensed" w:cs="Times New Roman"/>
          <w:b/>
          <w:bCs/>
          <w:color w:val="3399CC"/>
          <w:kern w:val="0"/>
          <w:sz w:val="36"/>
          <w:szCs w:val="36"/>
          <w:lang w:eastAsia="tr-TR"/>
          <w14:ligatures w14:val="none"/>
        </w:rPr>
        <w:t>Hemodialysis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Patients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 </w:t>
      </w:r>
      <w:proofErr w:type="spellStart"/>
      <w:r w:rsidRPr="00F17059">
        <w:rPr>
          <w:rFonts w:ascii="Roboto Condensed" w:eastAsia="Times New Roman" w:hAnsi="Roboto Condensed" w:cs="Times New Roman"/>
          <w:b/>
          <w:bCs/>
          <w:color w:val="3399CC"/>
          <w:kern w:val="0"/>
          <w:sz w:val="36"/>
          <w:szCs w:val="36"/>
          <w:lang w:eastAsia="tr-TR"/>
          <w14:ligatures w14:val="none"/>
        </w:rPr>
        <w:t>Multicenter</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Study</w:t>
      </w:r>
      <w:proofErr w:type="spellEnd"/>
    </w:p>
    <w:p w14:paraId="593289C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Tamer Selen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Özgür Merhametsiz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Kürşad Öneç</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Zafer Ercan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Mahmud İslam</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Gülşah Altun</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Musa Pınar</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Mehmet Emin Demir</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Health</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Sciences</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Eskişehir City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Eskişehir,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Yeniyüzyıl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Private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Gaziosmanpaşa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Istanbul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Düzce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Faculty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Düzce,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Sakarya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Education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and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Research</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Sakarya,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Atılım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Medicana International Ankara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Ankara,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2DB739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PURPOSE: </w:t>
      </w:r>
      <w:proofErr w:type="spellStart"/>
      <w:r w:rsidRPr="00F17059">
        <w:rPr>
          <w:rFonts w:ascii="Verdana" w:eastAsia="Times New Roman" w:hAnsi="Verdana" w:cs="Times New Roman"/>
          <w:color w:val="000000"/>
          <w:kern w:val="0"/>
          <w:sz w:val="18"/>
          <w:szCs w:val="18"/>
          <w:lang w:eastAsia="tr-TR"/>
          <w14:ligatures w14:val="none"/>
        </w:rPr>
        <w:t>Infections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especially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pneumonia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most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common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causes</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hospitalization</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death</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Our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aims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determine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awareness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factors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affecting</w:t>
      </w:r>
      <w:proofErr w:type="spellEnd"/>
      <w:r w:rsidRPr="00F17059">
        <w:rPr>
          <w:rFonts w:ascii="Verdana" w:eastAsia="Times New Roman" w:hAnsi="Verdana" w:cs="Times New Roman"/>
          <w:color w:val="000000"/>
          <w:kern w:val="0"/>
          <w:sz w:val="18"/>
          <w:szCs w:val="18"/>
          <w:lang w:eastAsia="tr-TR"/>
          <w14:ligatures w14:val="none"/>
        </w:rPr>
        <w:t xml:space="preserve"> influenza and </w:t>
      </w:r>
      <w:proofErr w:type="spellStart"/>
      <w:r w:rsidRPr="00F17059">
        <w:rPr>
          <w:rFonts w:ascii="Verdana" w:eastAsia="Times New Roman" w:hAnsi="Verdana" w:cs="Times New Roman"/>
          <w:color w:val="000000"/>
          <w:kern w:val="0"/>
          <w:sz w:val="18"/>
          <w:szCs w:val="18"/>
          <w:lang w:eastAsia="tr-TR"/>
          <w14:ligatures w14:val="none"/>
        </w:rPr>
        <w:t>pneumococcal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vaccination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rates</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and METHODS: </w:t>
      </w:r>
      <w:proofErr w:type="spellStart"/>
      <w:r w:rsidRPr="00F17059">
        <w:rPr>
          <w:rFonts w:ascii="Verdana" w:eastAsia="Times New Roman" w:hAnsi="Verdana" w:cs="Times New Roman"/>
          <w:color w:val="000000"/>
          <w:kern w:val="0"/>
          <w:sz w:val="18"/>
          <w:szCs w:val="18"/>
          <w:lang w:eastAsia="tr-TR"/>
          <w14:ligatures w14:val="none"/>
        </w:rPr>
        <w:t>This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cross-sectional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conducted</w:t>
      </w:r>
      <w:proofErr w:type="spellEnd"/>
      <w:r w:rsidRPr="00F17059">
        <w:rPr>
          <w:rFonts w:ascii="Verdana" w:eastAsia="Times New Roman" w:hAnsi="Verdana" w:cs="Times New Roman"/>
          <w:color w:val="000000"/>
          <w:kern w:val="0"/>
          <w:sz w:val="18"/>
          <w:szCs w:val="18"/>
          <w:lang w:eastAsia="tr-TR"/>
          <w14:ligatures w14:val="none"/>
        </w:rPr>
        <w:t xml:space="preserve"> on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undergoing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regular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treatment</w:t>
      </w:r>
      <w:proofErr w:type="spellEnd"/>
      <w:r w:rsidRPr="00F17059">
        <w:rPr>
          <w:rFonts w:ascii="Verdana" w:eastAsia="Times New Roman" w:hAnsi="Verdana" w:cs="Times New Roman"/>
          <w:color w:val="000000"/>
          <w:kern w:val="0"/>
          <w:sz w:val="18"/>
          <w:szCs w:val="18"/>
          <w:lang w:eastAsia="tr-TR"/>
          <w14:ligatures w14:val="none"/>
        </w:rPr>
        <w:t xml:space="preserve"> in 10 </w:t>
      </w:r>
      <w:proofErr w:type="spellStart"/>
      <w:r w:rsidRPr="00F17059">
        <w:rPr>
          <w:rFonts w:ascii="Verdana" w:eastAsia="Times New Roman" w:hAnsi="Verdana" w:cs="Times New Roman"/>
          <w:color w:val="000000"/>
          <w:kern w:val="0"/>
          <w:sz w:val="18"/>
          <w:szCs w:val="18"/>
          <w:lang w:eastAsia="tr-TR"/>
          <w14:ligatures w14:val="none"/>
        </w:rPr>
        <w:t>different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centers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across</w:t>
      </w:r>
      <w:proofErr w:type="spellEnd"/>
      <w:r w:rsidRPr="00F17059">
        <w:rPr>
          <w:rFonts w:ascii="Verdana" w:eastAsia="Times New Roman" w:hAnsi="Verdana" w:cs="Times New Roman"/>
          <w:color w:val="000000"/>
          <w:kern w:val="0"/>
          <w:sz w:val="18"/>
          <w:szCs w:val="18"/>
          <w:lang w:eastAsia="tr-TR"/>
          <w14:ligatures w14:val="none"/>
        </w:rPr>
        <w:t xml:space="preserve"> 4 </w:t>
      </w:r>
      <w:proofErr w:type="spellStart"/>
      <w:r w:rsidRPr="00F17059">
        <w:rPr>
          <w:rFonts w:ascii="Verdana" w:eastAsia="Times New Roman" w:hAnsi="Verdana" w:cs="Times New Roman"/>
          <w:color w:val="000000"/>
          <w:kern w:val="0"/>
          <w:sz w:val="18"/>
          <w:szCs w:val="18"/>
          <w:lang w:eastAsia="tr-TR"/>
          <w14:ligatures w14:val="none"/>
        </w:rPr>
        <w:t>cities</w:t>
      </w:r>
      <w:proofErr w:type="spellEnd"/>
      <w:r w:rsidRPr="00F17059">
        <w:rPr>
          <w:rFonts w:ascii="Verdana" w:eastAsia="Times New Roman" w:hAnsi="Verdana" w:cs="Times New Roman"/>
          <w:color w:val="000000"/>
          <w:kern w:val="0"/>
          <w:sz w:val="18"/>
          <w:szCs w:val="18"/>
          <w:lang w:eastAsia="tr-TR"/>
          <w14:ligatures w14:val="none"/>
        </w:rPr>
        <w:t xml:space="preserve">. 548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included</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administered</w:t>
      </w:r>
      <w:proofErr w:type="spellEnd"/>
      <w:r w:rsidRPr="00F17059">
        <w:rPr>
          <w:rFonts w:ascii="Verdana" w:eastAsia="Times New Roman" w:hAnsi="Verdana" w:cs="Times New Roman"/>
          <w:color w:val="000000"/>
          <w:kern w:val="0"/>
          <w:sz w:val="18"/>
          <w:szCs w:val="18"/>
          <w:lang w:eastAsia="tr-TR"/>
          <w14:ligatures w14:val="none"/>
        </w:rPr>
        <w:t xml:space="preserve"> a 20-item </w:t>
      </w:r>
      <w:proofErr w:type="spellStart"/>
      <w:r w:rsidRPr="00F17059">
        <w:rPr>
          <w:rFonts w:ascii="Verdana" w:eastAsia="Times New Roman" w:hAnsi="Verdana" w:cs="Times New Roman"/>
          <w:color w:val="000000"/>
          <w:kern w:val="0"/>
          <w:sz w:val="18"/>
          <w:szCs w:val="18"/>
          <w:lang w:eastAsia="tr-TR"/>
          <w14:ligatures w14:val="none"/>
        </w:rPr>
        <w:t>survey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via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face-to-face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interview</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t xml:space="preserve">RESULTS: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only</w:t>
      </w:r>
      <w:proofErr w:type="spellEnd"/>
      <w:r w:rsidRPr="00F17059">
        <w:rPr>
          <w:rFonts w:ascii="Verdana" w:eastAsia="Times New Roman" w:hAnsi="Verdana" w:cs="Times New Roman"/>
          <w:color w:val="000000"/>
          <w:kern w:val="0"/>
          <w:sz w:val="18"/>
          <w:szCs w:val="18"/>
          <w:lang w:eastAsia="tr-TR"/>
          <w14:ligatures w14:val="none"/>
        </w:rPr>
        <w:t xml:space="preserve"> 19 (3.5%) had </w:t>
      </w:r>
      <w:proofErr w:type="spellStart"/>
      <w:r w:rsidRPr="00F17059">
        <w:rPr>
          <w:rFonts w:ascii="Verdana" w:eastAsia="Times New Roman" w:hAnsi="Verdana" w:cs="Times New Roman"/>
          <w:color w:val="000000"/>
          <w:kern w:val="0"/>
          <w:sz w:val="18"/>
          <w:szCs w:val="18"/>
          <w:lang w:eastAsia="tr-TR"/>
          <w14:ligatures w14:val="none"/>
        </w:rPr>
        <w:t>knowledge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about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pneumococcal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while</w:t>
      </w:r>
      <w:proofErr w:type="spellEnd"/>
      <w:r w:rsidRPr="00F17059">
        <w:rPr>
          <w:rFonts w:ascii="Verdana" w:eastAsia="Times New Roman" w:hAnsi="Verdana" w:cs="Times New Roman"/>
          <w:color w:val="000000"/>
          <w:kern w:val="0"/>
          <w:sz w:val="18"/>
          <w:szCs w:val="18"/>
          <w:lang w:eastAsia="tr-TR"/>
          <w14:ligatures w14:val="none"/>
        </w:rPr>
        <w:t xml:space="preserve"> 238 (43.4%) had </w:t>
      </w:r>
      <w:proofErr w:type="spellStart"/>
      <w:r w:rsidRPr="00F17059">
        <w:rPr>
          <w:rFonts w:ascii="Verdana" w:eastAsia="Times New Roman" w:hAnsi="Verdana" w:cs="Times New Roman"/>
          <w:color w:val="000000"/>
          <w:kern w:val="0"/>
          <w:sz w:val="18"/>
          <w:szCs w:val="18"/>
          <w:lang w:eastAsia="tr-TR"/>
          <w14:ligatures w14:val="none"/>
        </w:rPr>
        <w:t>knowledge</w:t>
      </w:r>
      <w:proofErr w:type="spellEnd"/>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about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influenza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220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(20.1%) </w:t>
      </w:r>
      <w:proofErr w:type="spellStart"/>
      <w:r w:rsidRPr="00F17059">
        <w:rPr>
          <w:rFonts w:ascii="Verdana" w:eastAsia="Times New Roman" w:hAnsi="Verdana" w:cs="Times New Roman"/>
          <w:color w:val="000000"/>
          <w:kern w:val="0"/>
          <w:sz w:val="18"/>
          <w:szCs w:val="18"/>
          <w:lang w:eastAsia="tr-TR"/>
          <w14:ligatures w14:val="none"/>
        </w:rPr>
        <w:t>who</w:t>
      </w:r>
      <w:proofErr w:type="spellEnd"/>
      <w:r w:rsidRPr="00F17059">
        <w:rPr>
          <w:rFonts w:ascii="Verdana" w:eastAsia="Times New Roman" w:hAnsi="Verdana" w:cs="Times New Roman"/>
          <w:color w:val="000000"/>
          <w:kern w:val="0"/>
          <w:sz w:val="18"/>
          <w:szCs w:val="18"/>
          <w:lang w:eastAsia="tr-TR"/>
          <w14:ligatures w14:val="none"/>
        </w:rPr>
        <w:t xml:space="preserve"> had </w:t>
      </w:r>
      <w:proofErr w:type="spellStart"/>
      <w:r w:rsidRPr="00F17059">
        <w:rPr>
          <w:rFonts w:ascii="Verdana" w:eastAsia="Times New Roman" w:hAnsi="Verdana" w:cs="Times New Roman"/>
          <w:color w:val="000000"/>
          <w:kern w:val="0"/>
          <w:sz w:val="18"/>
          <w:szCs w:val="18"/>
          <w:lang w:eastAsia="tr-TR"/>
          <w14:ligatures w14:val="none"/>
        </w:rPr>
        <w:t>knowledge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about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both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Among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95 (17.3%) had </w:t>
      </w:r>
      <w:proofErr w:type="spellStart"/>
      <w:r w:rsidRPr="00F17059">
        <w:rPr>
          <w:rFonts w:ascii="Verdana" w:eastAsia="Times New Roman" w:hAnsi="Verdana" w:cs="Times New Roman"/>
          <w:color w:val="000000"/>
          <w:kern w:val="0"/>
          <w:sz w:val="18"/>
          <w:szCs w:val="18"/>
          <w:lang w:eastAsia="tr-TR"/>
          <w14:ligatures w14:val="none"/>
        </w:rPr>
        <w:t>received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pneumococcal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with</w:t>
      </w:r>
      <w:proofErr w:type="spellEnd"/>
      <w:r w:rsidRPr="00F17059">
        <w:rPr>
          <w:rFonts w:ascii="Verdana" w:eastAsia="Times New Roman" w:hAnsi="Verdana" w:cs="Times New Roman"/>
          <w:color w:val="000000"/>
          <w:kern w:val="0"/>
          <w:sz w:val="18"/>
          <w:szCs w:val="18"/>
          <w:lang w:eastAsia="tr-TR"/>
          <w14:ligatures w14:val="none"/>
        </w:rPr>
        <w:t xml:space="preserve"> 41.1% of </w:t>
      </w:r>
      <w:proofErr w:type="spellStart"/>
      <w:r w:rsidRPr="00F17059">
        <w:rPr>
          <w:rFonts w:ascii="Verdana" w:eastAsia="Times New Roman" w:hAnsi="Verdana" w:cs="Times New Roman"/>
          <w:color w:val="000000"/>
          <w:kern w:val="0"/>
          <w:sz w:val="18"/>
          <w:szCs w:val="18"/>
          <w:lang w:eastAsia="tr-TR"/>
          <w14:ligatures w14:val="none"/>
        </w:rPr>
        <w:t>them</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having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received</w:t>
      </w:r>
      <w:proofErr w:type="spellEnd"/>
      <w:r w:rsidRPr="00F17059">
        <w:rPr>
          <w:rFonts w:ascii="Verdana" w:eastAsia="Times New Roman" w:hAnsi="Verdana" w:cs="Times New Roman"/>
          <w:color w:val="000000"/>
          <w:kern w:val="0"/>
          <w:sz w:val="18"/>
          <w:szCs w:val="18"/>
          <w:lang w:eastAsia="tr-TR"/>
          <w14:ligatures w14:val="none"/>
        </w:rPr>
        <w:t xml:space="preserve"> it </w:t>
      </w:r>
      <w:proofErr w:type="spellStart"/>
      <w:r w:rsidRPr="00F17059">
        <w:rPr>
          <w:rFonts w:ascii="Verdana" w:eastAsia="Times New Roman" w:hAnsi="Verdana" w:cs="Times New Roman"/>
          <w:color w:val="000000"/>
          <w:kern w:val="0"/>
          <w:sz w:val="18"/>
          <w:szCs w:val="18"/>
          <w:lang w:eastAsia="tr-TR"/>
          <w14:ligatures w14:val="none"/>
        </w:rPr>
        <w:t>five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years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ago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more</w:t>
      </w:r>
      <w:proofErr w:type="spellEnd"/>
      <w:r w:rsidRPr="00F17059">
        <w:rPr>
          <w:rFonts w:ascii="Verdana" w:eastAsia="Times New Roman" w:hAnsi="Verdana" w:cs="Times New Roman"/>
          <w:color w:val="000000"/>
          <w:kern w:val="0"/>
          <w:sz w:val="18"/>
          <w:szCs w:val="18"/>
          <w:lang w:eastAsia="tr-TR"/>
          <w14:ligatures w14:val="none"/>
        </w:rPr>
        <w:t xml:space="preserve">. A </w:t>
      </w:r>
      <w:proofErr w:type="spellStart"/>
      <w:r w:rsidRPr="00F17059">
        <w:rPr>
          <w:rFonts w:ascii="Verdana" w:eastAsia="Times New Roman" w:hAnsi="Verdana" w:cs="Times New Roman"/>
          <w:color w:val="000000"/>
          <w:kern w:val="0"/>
          <w:sz w:val="18"/>
          <w:szCs w:val="18"/>
          <w:lang w:eastAsia="tr-TR"/>
          <w14:ligatures w14:val="none"/>
        </w:rPr>
        <w:t>significant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proportion</w:t>
      </w:r>
      <w:proofErr w:type="spellEnd"/>
      <w:r w:rsidRPr="00F17059">
        <w:rPr>
          <w:rFonts w:ascii="Verdana" w:eastAsia="Times New Roman" w:hAnsi="Verdana" w:cs="Times New Roman"/>
          <w:color w:val="000000"/>
          <w:kern w:val="0"/>
          <w:sz w:val="18"/>
          <w:szCs w:val="18"/>
          <w:lang w:eastAsia="tr-TR"/>
          <w14:ligatures w14:val="none"/>
        </w:rPr>
        <w:t xml:space="preserve"> (33.7%) of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could</w:t>
      </w:r>
      <w:proofErr w:type="spellEnd"/>
      <w:r w:rsidRPr="00F17059">
        <w:rPr>
          <w:rFonts w:ascii="Verdana" w:eastAsia="Times New Roman" w:hAnsi="Verdana" w:cs="Times New Roman"/>
          <w:color w:val="000000"/>
          <w:kern w:val="0"/>
          <w:sz w:val="18"/>
          <w:szCs w:val="18"/>
          <w:lang w:eastAsia="tr-TR"/>
          <w14:ligatures w14:val="none"/>
        </w:rPr>
        <w:t xml:space="preserve"> not </w:t>
      </w:r>
      <w:proofErr w:type="spellStart"/>
      <w:r w:rsidRPr="00F17059">
        <w:rPr>
          <w:rFonts w:ascii="Verdana" w:eastAsia="Times New Roman" w:hAnsi="Verdana" w:cs="Times New Roman"/>
          <w:color w:val="000000"/>
          <w:kern w:val="0"/>
          <w:sz w:val="18"/>
          <w:szCs w:val="18"/>
          <w:lang w:eastAsia="tr-TR"/>
          <w14:ligatures w14:val="none"/>
        </w:rPr>
        <w:t>recall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timing</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their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vaccination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While</w:t>
      </w:r>
      <w:proofErr w:type="spellEnd"/>
      <w:r w:rsidRPr="00F17059">
        <w:rPr>
          <w:rFonts w:ascii="Verdana" w:eastAsia="Times New Roman" w:hAnsi="Verdana" w:cs="Times New Roman"/>
          <w:color w:val="000000"/>
          <w:kern w:val="0"/>
          <w:sz w:val="18"/>
          <w:szCs w:val="18"/>
          <w:lang w:eastAsia="tr-TR"/>
          <w14:ligatures w14:val="none"/>
        </w:rPr>
        <w:t xml:space="preserve"> 183 (33.4%)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had not </w:t>
      </w:r>
      <w:proofErr w:type="spellStart"/>
      <w:r w:rsidRPr="00F17059">
        <w:rPr>
          <w:rFonts w:ascii="Verdana" w:eastAsia="Times New Roman" w:hAnsi="Verdana" w:cs="Times New Roman"/>
          <w:color w:val="000000"/>
          <w:kern w:val="0"/>
          <w:sz w:val="18"/>
          <w:szCs w:val="18"/>
          <w:lang w:eastAsia="tr-TR"/>
          <w14:ligatures w14:val="none"/>
        </w:rPr>
        <w:t>received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influenza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only</w:t>
      </w:r>
      <w:proofErr w:type="spellEnd"/>
      <w:r w:rsidRPr="00F17059">
        <w:rPr>
          <w:rFonts w:ascii="Verdana" w:eastAsia="Times New Roman" w:hAnsi="Verdana" w:cs="Times New Roman"/>
          <w:color w:val="000000"/>
          <w:kern w:val="0"/>
          <w:sz w:val="18"/>
          <w:szCs w:val="18"/>
          <w:lang w:eastAsia="tr-TR"/>
          <w14:ligatures w14:val="none"/>
        </w:rPr>
        <w:t xml:space="preserve"> 140 (25.5%) had </w:t>
      </w:r>
      <w:proofErr w:type="spellStart"/>
      <w:r w:rsidRPr="00F17059">
        <w:rPr>
          <w:rFonts w:ascii="Verdana" w:eastAsia="Times New Roman" w:hAnsi="Verdana" w:cs="Times New Roman"/>
          <w:color w:val="000000"/>
          <w:kern w:val="0"/>
          <w:sz w:val="18"/>
          <w:szCs w:val="18"/>
          <w:lang w:eastAsia="tr-TR"/>
          <w14:ligatures w14:val="none"/>
        </w:rPr>
        <w:t>been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vaccinated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regularly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every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year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reasons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for</w:t>
      </w:r>
      <w:proofErr w:type="spellEnd"/>
      <w:r w:rsidRPr="00F17059">
        <w:rPr>
          <w:rFonts w:ascii="Verdana" w:eastAsia="Times New Roman" w:hAnsi="Verdana" w:cs="Times New Roman"/>
          <w:color w:val="000000"/>
          <w:kern w:val="0"/>
          <w:sz w:val="18"/>
          <w:szCs w:val="18"/>
          <w:lang w:eastAsia="tr-TR"/>
          <w14:ligatures w14:val="none"/>
        </w:rPr>
        <w:t xml:space="preserve"> not </w:t>
      </w:r>
      <w:proofErr w:type="spellStart"/>
      <w:r w:rsidRPr="00F17059">
        <w:rPr>
          <w:rFonts w:ascii="Verdana" w:eastAsia="Times New Roman" w:hAnsi="Verdana" w:cs="Times New Roman"/>
          <w:color w:val="000000"/>
          <w:kern w:val="0"/>
          <w:sz w:val="18"/>
          <w:szCs w:val="18"/>
          <w:lang w:eastAsia="tr-TR"/>
          <w14:ligatures w14:val="none"/>
        </w:rPr>
        <w:t>receiving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influenza and </w:t>
      </w:r>
      <w:proofErr w:type="spellStart"/>
      <w:r w:rsidRPr="00F17059">
        <w:rPr>
          <w:rFonts w:ascii="Verdana" w:eastAsia="Times New Roman" w:hAnsi="Verdana" w:cs="Times New Roman"/>
          <w:color w:val="000000"/>
          <w:kern w:val="0"/>
          <w:sz w:val="18"/>
          <w:szCs w:val="18"/>
          <w:lang w:eastAsia="tr-TR"/>
          <w14:ligatures w14:val="none"/>
        </w:rPr>
        <w:t>pneumococcal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stated</w:t>
      </w:r>
      <w:proofErr w:type="spellEnd"/>
      <w:r w:rsidRPr="00F17059">
        <w:rPr>
          <w:rFonts w:ascii="Verdana" w:eastAsia="Times New Roman" w:hAnsi="Verdana" w:cs="Times New Roman"/>
          <w:color w:val="000000"/>
          <w:kern w:val="0"/>
          <w:sz w:val="18"/>
          <w:szCs w:val="18"/>
          <w:lang w:eastAsia="tr-TR"/>
          <w14:ligatures w14:val="none"/>
        </w:rPr>
        <w:t xml:space="preserve"> as “I do not </w:t>
      </w:r>
      <w:proofErr w:type="spellStart"/>
      <w:r w:rsidRPr="00F17059">
        <w:rPr>
          <w:rFonts w:ascii="Verdana" w:eastAsia="Times New Roman" w:hAnsi="Verdana" w:cs="Times New Roman"/>
          <w:color w:val="000000"/>
          <w:kern w:val="0"/>
          <w:sz w:val="18"/>
          <w:szCs w:val="18"/>
          <w:lang w:eastAsia="tr-TR"/>
          <w14:ligatures w14:val="none"/>
        </w:rPr>
        <w:t>feel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need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because</w:t>
      </w:r>
      <w:proofErr w:type="spellEnd"/>
      <w:r w:rsidRPr="00F17059">
        <w:rPr>
          <w:rFonts w:ascii="Verdana" w:eastAsia="Times New Roman" w:hAnsi="Verdana" w:cs="Times New Roman"/>
          <w:color w:val="000000"/>
          <w:kern w:val="0"/>
          <w:sz w:val="18"/>
          <w:szCs w:val="18"/>
          <w:lang w:eastAsia="tr-TR"/>
          <w14:ligatures w14:val="none"/>
        </w:rPr>
        <w:t xml:space="preserve"> I do not </w:t>
      </w:r>
      <w:proofErr w:type="spellStart"/>
      <w:r w:rsidRPr="00F17059">
        <w:rPr>
          <w:rFonts w:ascii="Verdana" w:eastAsia="Times New Roman" w:hAnsi="Verdana" w:cs="Times New Roman"/>
          <w:color w:val="000000"/>
          <w:kern w:val="0"/>
          <w:sz w:val="18"/>
          <w:szCs w:val="18"/>
          <w:lang w:eastAsia="tr-TR"/>
          <w14:ligatures w14:val="none"/>
        </w:rPr>
        <w:t>get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flu</w:t>
      </w:r>
      <w:proofErr w:type="spellEnd"/>
      <w:r w:rsidRPr="00F17059">
        <w:rPr>
          <w:rFonts w:ascii="Verdana" w:eastAsia="Times New Roman" w:hAnsi="Verdana" w:cs="Times New Roman"/>
          <w:color w:val="000000"/>
          <w:kern w:val="0"/>
          <w:sz w:val="18"/>
          <w:szCs w:val="18"/>
          <w:lang w:eastAsia="tr-TR"/>
          <w14:ligatures w14:val="none"/>
        </w:rPr>
        <w:t xml:space="preserve">“ (25%) and ”I do not </w:t>
      </w:r>
      <w:proofErr w:type="spellStart"/>
      <w:r w:rsidRPr="00F17059">
        <w:rPr>
          <w:rFonts w:ascii="Verdana" w:eastAsia="Times New Roman" w:hAnsi="Verdana" w:cs="Times New Roman"/>
          <w:color w:val="000000"/>
          <w:kern w:val="0"/>
          <w:sz w:val="18"/>
          <w:szCs w:val="18"/>
          <w:lang w:eastAsia="tr-TR"/>
          <w14:ligatures w14:val="none"/>
        </w:rPr>
        <w:t>know</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about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pneumonia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(36.7%), </w:t>
      </w:r>
      <w:proofErr w:type="spellStart"/>
      <w:r w:rsidRPr="00F17059">
        <w:rPr>
          <w:rFonts w:ascii="Verdana" w:eastAsia="Times New Roman" w:hAnsi="Verdana" w:cs="Times New Roman"/>
          <w:color w:val="000000"/>
          <w:kern w:val="0"/>
          <w:sz w:val="18"/>
          <w:szCs w:val="18"/>
          <w:lang w:eastAsia="tr-TR"/>
          <w14:ligatures w14:val="none"/>
        </w:rPr>
        <w:t>respectively</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t xml:space="preserve">CONCLUSION: </w:t>
      </w:r>
      <w:proofErr w:type="spellStart"/>
      <w:r w:rsidRPr="00F17059">
        <w:rPr>
          <w:rFonts w:ascii="Verdana" w:eastAsia="Times New Roman" w:hAnsi="Verdana" w:cs="Times New Roman"/>
          <w:color w:val="000000"/>
          <w:kern w:val="0"/>
          <w:sz w:val="18"/>
          <w:szCs w:val="18"/>
          <w:lang w:eastAsia="tr-TR"/>
          <w14:ligatures w14:val="none"/>
        </w:rPr>
        <w:t>It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observed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that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awareness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vaccination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rates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regarding</w:t>
      </w:r>
      <w:proofErr w:type="spellEnd"/>
      <w:r w:rsidRPr="00F17059">
        <w:rPr>
          <w:rFonts w:ascii="Verdana" w:eastAsia="Times New Roman" w:hAnsi="Verdana" w:cs="Times New Roman"/>
          <w:color w:val="000000"/>
          <w:kern w:val="0"/>
          <w:sz w:val="18"/>
          <w:szCs w:val="18"/>
          <w:lang w:eastAsia="tr-TR"/>
          <w14:ligatures w14:val="none"/>
        </w:rPr>
        <w:t xml:space="preserve"> influenza and </w:t>
      </w:r>
      <w:proofErr w:type="spellStart"/>
      <w:r w:rsidRPr="00F17059">
        <w:rPr>
          <w:rFonts w:ascii="Verdana" w:eastAsia="Times New Roman" w:hAnsi="Verdana" w:cs="Times New Roman"/>
          <w:color w:val="000000"/>
          <w:kern w:val="0"/>
          <w:sz w:val="18"/>
          <w:szCs w:val="18"/>
          <w:lang w:eastAsia="tr-TR"/>
          <w14:ligatures w14:val="none"/>
        </w:rPr>
        <w:t>pneumococcal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lower</w:t>
      </w:r>
      <w:proofErr w:type="spellEnd"/>
      <w:r w:rsidRPr="00F17059">
        <w:rPr>
          <w:rFonts w:ascii="Verdana" w:eastAsia="Times New Roman" w:hAnsi="Verdana" w:cs="Times New Roman"/>
          <w:color w:val="000000"/>
          <w:kern w:val="0"/>
          <w:sz w:val="18"/>
          <w:szCs w:val="18"/>
          <w:lang w:eastAsia="tr-TR"/>
          <w14:ligatures w14:val="none"/>
        </w:rPr>
        <w:t xml:space="preserve"> in our</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than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recommended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believe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that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educating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about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vaccines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increasing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sensitivity</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physicians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nurses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nephrologists</w:t>
      </w:r>
      <w:proofErr w:type="spellEnd"/>
      <w:r w:rsidRPr="00F17059">
        <w:rPr>
          <w:rFonts w:ascii="Verdana" w:eastAsia="Times New Roman" w:hAnsi="Verdana" w:cs="Times New Roman"/>
          <w:color w:val="000000"/>
          <w:kern w:val="0"/>
          <w:sz w:val="18"/>
          <w:szCs w:val="18"/>
          <w:lang w:eastAsia="tr-TR"/>
          <w14:ligatures w14:val="none"/>
        </w:rPr>
        <w:t xml:space="preserve"> on </w:t>
      </w:r>
      <w:proofErr w:type="spellStart"/>
      <w:r w:rsidRPr="00F17059">
        <w:rPr>
          <w:rFonts w:ascii="Verdana" w:eastAsia="Times New Roman" w:hAnsi="Verdana" w:cs="Times New Roman"/>
          <w:color w:val="000000"/>
          <w:kern w:val="0"/>
          <w:sz w:val="18"/>
          <w:szCs w:val="18"/>
          <w:lang w:eastAsia="tr-TR"/>
          <w14:ligatures w14:val="none"/>
        </w:rPr>
        <w:t>this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issue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will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increase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vaccination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rates</w:t>
      </w:r>
      <w:proofErr w:type="spellEnd"/>
      <w:r w:rsidRPr="00F17059">
        <w:rPr>
          <w:rFonts w:ascii="Verdana" w:eastAsia="Times New Roman" w:hAnsi="Verdana" w:cs="Times New Roman"/>
          <w:color w:val="000000"/>
          <w:kern w:val="0"/>
          <w:sz w:val="18"/>
          <w:szCs w:val="18"/>
          <w:lang w:eastAsia="tr-TR"/>
          <w14:ligatures w14:val="none"/>
        </w:rPr>
        <w:t>.</w:t>
      </w:r>
    </w:p>
    <w:p w14:paraId="37EDACA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405BC92"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SS-22</w:t>
      </w:r>
    </w:p>
    <w:p w14:paraId="5B1FEA1B"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Hiperkalsemi Etiyolojisinde Sistemik </w:t>
      </w:r>
      <w:proofErr w:type="spellStart"/>
      <w:r w:rsidRPr="00F17059">
        <w:rPr>
          <w:rFonts w:ascii="Roboto Condensed" w:eastAsia="Times New Roman" w:hAnsi="Roboto Condensed" w:cs="Times New Roman"/>
          <w:b/>
          <w:bCs/>
          <w:color w:val="3399CC"/>
          <w:kern w:val="0"/>
          <w:sz w:val="36"/>
          <w:szCs w:val="36"/>
          <w:lang w:eastAsia="tr-TR"/>
          <w14:ligatures w14:val="none"/>
        </w:rPr>
        <w:t>Sarkoidoz</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Vaka Takdimi</w:t>
      </w:r>
    </w:p>
    <w:p w14:paraId="7264E91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Dilek Güven Taymez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Orhan Onur Coşkun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Abdullah Burak Nakıboğlu</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Erkan Şengül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Kocaeli Şehir Hastanesi, Nefroloji Ana Bilim Dalı, Kocaeli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Kocaeli Şehir Hastanesi, İç Hastalıkları Ana Bilim Dalı, Kocaeli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44E3A85"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w:t>
      </w:r>
      <w:proofErr w:type="spellStart"/>
      <w:r w:rsidRPr="00F17059">
        <w:rPr>
          <w:rFonts w:ascii="Verdana" w:eastAsia="Times New Roman" w:hAnsi="Verdana" w:cs="Times New Roman"/>
          <w:color w:val="000000"/>
          <w:kern w:val="0"/>
          <w:sz w:val="18"/>
          <w:szCs w:val="18"/>
          <w:lang w:eastAsia="tr-TR"/>
          <w14:ligatures w14:val="none"/>
        </w:rPr>
        <w:t>Sarkoidoz</w:t>
      </w:r>
      <w:proofErr w:type="spellEnd"/>
      <w:r w:rsidRPr="00F17059">
        <w:rPr>
          <w:rFonts w:ascii="Verdana" w:eastAsia="Times New Roman" w:hAnsi="Verdana" w:cs="Times New Roman"/>
          <w:color w:val="000000"/>
          <w:kern w:val="0"/>
          <w:sz w:val="18"/>
          <w:szCs w:val="18"/>
          <w:lang w:eastAsia="tr-TR"/>
          <w14:ligatures w14:val="none"/>
        </w:rPr>
        <w:t xml:space="preserve">, ilgili dokularda T-Lenfositleri, mononükleer fagositler ve </w:t>
      </w:r>
      <w:proofErr w:type="spellStart"/>
      <w:r w:rsidRPr="00F17059">
        <w:rPr>
          <w:rFonts w:ascii="Verdana" w:eastAsia="Times New Roman" w:hAnsi="Verdana" w:cs="Times New Roman"/>
          <w:color w:val="000000"/>
          <w:kern w:val="0"/>
          <w:sz w:val="18"/>
          <w:szCs w:val="18"/>
          <w:lang w:eastAsia="tr-TR"/>
          <w14:ligatures w14:val="none"/>
        </w:rPr>
        <w:t>nonkazeifiye</w:t>
      </w:r>
      <w:proofErr w:type="spellEnd"/>
      <w:r w:rsidRPr="00F17059">
        <w:rPr>
          <w:rFonts w:ascii="Verdana" w:eastAsia="Times New Roman" w:hAnsi="Verdana" w:cs="Times New Roman"/>
          <w:color w:val="000000"/>
          <w:kern w:val="0"/>
          <w:sz w:val="18"/>
          <w:szCs w:val="18"/>
          <w:lang w:eastAsia="tr-TR"/>
          <w14:ligatures w14:val="none"/>
        </w:rPr>
        <w:t xml:space="preserve"> granülomların birikmesiyle karakterize, etiyolojisi bilinmeyen </w:t>
      </w:r>
      <w:proofErr w:type="spellStart"/>
      <w:r w:rsidRPr="00F17059">
        <w:rPr>
          <w:rFonts w:ascii="Verdana" w:eastAsia="Times New Roman" w:hAnsi="Verdana" w:cs="Times New Roman"/>
          <w:color w:val="000000"/>
          <w:kern w:val="0"/>
          <w:sz w:val="18"/>
          <w:szCs w:val="18"/>
          <w:lang w:eastAsia="tr-TR"/>
          <w14:ligatures w14:val="none"/>
        </w:rPr>
        <w:t>multisistemik</w:t>
      </w:r>
      <w:proofErr w:type="spellEnd"/>
      <w:r w:rsidRPr="00F17059">
        <w:rPr>
          <w:rFonts w:ascii="Verdana" w:eastAsia="Times New Roman" w:hAnsi="Verdana" w:cs="Times New Roman"/>
          <w:color w:val="000000"/>
          <w:kern w:val="0"/>
          <w:sz w:val="18"/>
          <w:szCs w:val="18"/>
          <w:lang w:eastAsia="tr-TR"/>
          <w14:ligatures w14:val="none"/>
        </w:rPr>
        <w:t xml:space="preserve"> bir hastalıktır. Granülomatöz bozuklukların çoğunda hiperkalsemi tanımlanmıştır. Bunlar arasında </w:t>
      </w:r>
      <w:proofErr w:type="spellStart"/>
      <w:r w:rsidRPr="00F17059">
        <w:rPr>
          <w:rFonts w:ascii="Verdana" w:eastAsia="Times New Roman" w:hAnsi="Verdana" w:cs="Times New Roman"/>
          <w:color w:val="000000"/>
          <w:kern w:val="0"/>
          <w:sz w:val="18"/>
          <w:szCs w:val="18"/>
          <w:lang w:eastAsia="tr-TR"/>
          <w14:ligatures w14:val="none"/>
        </w:rPr>
        <w:t>sarkoidoz</w:t>
      </w:r>
      <w:proofErr w:type="spellEnd"/>
      <w:r w:rsidRPr="00F17059">
        <w:rPr>
          <w:rFonts w:ascii="Verdana" w:eastAsia="Times New Roman" w:hAnsi="Verdana" w:cs="Times New Roman"/>
          <w:color w:val="000000"/>
          <w:kern w:val="0"/>
          <w:sz w:val="18"/>
          <w:szCs w:val="18"/>
          <w:lang w:eastAsia="tr-TR"/>
          <w14:ligatures w14:val="none"/>
        </w:rPr>
        <w:t xml:space="preserve"> ve tüberküloz en yaygın klinik durumlardır.</w:t>
      </w:r>
      <w:r w:rsidRPr="00F17059">
        <w:rPr>
          <w:rFonts w:ascii="Verdana" w:eastAsia="Times New Roman" w:hAnsi="Verdana" w:cs="Times New Roman"/>
          <w:color w:val="000000"/>
          <w:kern w:val="0"/>
          <w:sz w:val="18"/>
          <w:szCs w:val="18"/>
          <w:lang w:eastAsia="tr-TR"/>
          <w14:ligatures w14:val="none"/>
        </w:rPr>
        <w:br/>
        <w:t>OLGU: 2011 yılından beri etiyolojisi belirsiz Kronik böbrek yetmezliği (KBY) ile takipli 64 yaş kadın hasta, ayaklarda şişlik şikayetiyle nefroloji polikliniğine başvurdu. KBY üzerine Akut alevlenme (Kreatinin: 2,5 mg/dl) ve hiperkalsemi (</w:t>
      </w:r>
      <w:proofErr w:type="spellStart"/>
      <w:r w:rsidRPr="00F17059">
        <w:rPr>
          <w:rFonts w:ascii="Verdana" w:eastAsia="Times New Roman" w:hAnsi="Verdana" w:cs="Times New Roman"/>
          <w:color w:val="000000"/>
          <w:kern w:val="0"/>
          <w:sz w:val="18"/>
          <w:szCs w:val="18"/>
          <w:lang w:eastAsia="tr-TR"/>
          <w14:ligatures w14:val="none"/>
        </w:rPr>
        <w:t>Ca</w:t>
      </w:r>
      <w:proofErr w:type="spellEnd"/>
      <w:r w:rsidRPr="00F17059">
        <w:rPr>
          <w:rFonts w:ascii="Verdana" w:eastAsia="Times New Roman" w:hAnsi="Verdana" w:cs="Times New Roman"/>
          <w:color w:val="000000"/>
          <w:kern w:val="0"/>
          <w:sz w:val="18"/>
          <w:szCs w:val="18"/>
          <w:lang w:eastAsia="tr-TR"/>
          <w14:ligatures w14:val="none"/>
        </w:rPr>
        <w:t xml:space="preserve">: 13,8 mg/dl) ile yatış verildi. Hastanın özgeçmişinde KBY, Hipertansiyon, Diyabet tanıları mevcuttu. Kullandığı ilaçlar arasında </w:t>
      </w:r>
      <w:proofErr w:type="spellStart"/>
      <w:r w:rsidRPr="00F17059">
        <w:rPr>
          <w:rFonts w:ascii="Verdana" w:eastAsia="Times New Roman" w:hAnsi="Verdana" w:cs="Times New Roman"/>
          <w:color w:val="000000"/>
          <w:kern w:val="0"/>
          <w:sz w:val="18"/>
          <w:szCs w:val="18"/>
          <w:lang w:eastAsia="tr-TR"/>
          <w14:ligatures w14:val="none"/>
        </w:rPr>
        <w:t>Furosemid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Pitavastatin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Lerkanidipin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Losartan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Glarjin</w:t>
      </w:r>
      <w:proofErr w:type="spellEnd"/>
      <w:r w:rsidRPr="00F17059">
        <w:rPr>
          <w:rFonts w:ascii="Verdana" w:eastAsia="Times New Roman" w:hAnsi="Verdana" w:cs="Times New Roman"/>
          <w:color w:val="000000"/>
          <w:kern w:val="0"/>
          <w:sz w:val="18"/>
          <w:szCs w:val="18"/>
          <w:lang w:eastAsia="tr-TR"/>
          <w14:ligatures w14:val="none"/>
        </w:rPr>
        <w:t xml:space="preserve"> U100 ve Dapagliflozin bulunmaktaydı. Fizik muayenesinde belirgin patoloji izlenmedi. Kan Basıncı 130/82 Nabız:50 </w:t>
      </w:r>
      <w:proofErr w:type="spellStart"/>
      <w:r w:rsidRPr="00F17059">
        <w:rPr>
          <w:rFonts w:ascii="Verdana" w:eastAsia="Times New Roman" w:hAnsi="Verdana" w:cs="Times New Roman"/>
          <w:color w:val="000000"/>
          <w:kern w:val="0"/>
          <w:sz w:val="18"/>
          <w:szCs w:val="18"/>
          <w:lang w:eastAsia="tr-TR"/>
          <w14:ligatures w14:val="none"/>
        </w:rPr>
        <w:t>Saturasyon</w:t>
      </w:r>
      <w:proofErr w:type="spellEnd"/>
      <w:r w:rsidRPr="00F17059">
        <w:rPr>
          <w:rFonts w:ascii="Verdana" w:eastAsia="Times New Roman" w:hAnsi="Verdana" w:cs="Times New Roman"/>
          <w:color w:val="000000"/>
          <w:kern w:val="0"/>
          <w:sz w:val="18"/>
          <w:szCs w:val="18"/>
          <w:lang w:eastAsia="tr-TR"/>
          <w14:ligatures w14:val="none"/>
        </w:rPr>
        <w:t xml:space="preserve">: 96. Kan tetkik sonuçları; Kreatinin: 2,48 mg/dl, Üre: 43 mg/dl, Kalsiyum: </w:t>
      </w:r>
      <w:r w:rsidRPr="00F17059">
        <w:rPr>
          <w:rFonts w:ascii="Verdana" w:eastAsia="Times New Roman" w:hAnsi="Verdana" w:cs="Times New Roman"/>
          <w:color w:val="000000"/>
          <w:kern w:val="0"/>
          <w:sz w:val="18"/>
          <w:szCs w:val="18"/>
          <w:lang w:eastAsia="tr-TR"/>
          <w14:ligatures w14:val="none"/>
        </w:rPr>
        <w:lastRenderedPageBreak/>
        <w:t>13,8 mg/dl, Laktat Dehidrojenaz:</w:t>
      </w:r>
      <w:proofErr w:type="gramStart"/>
      <w:r w:rsidRPr="00F17059">
        <w:rPr>
          <w:rFonts w:ascii="Verdana" w:eastAsia="Times New Roman" w:hAnsi="Verdana" w:cs="Times New Roman"/>
          <w:color w:val="000000"/>
          <w:kern w:val="0"/>
          <w:sz w:val="18"/>
          <w:szCs w:val="18"/>
          <w:lang w:eastAsia="tr-TR"/>
          <w14:ligatures w14:val="none"/>
        </w:rPr>
        <w:t>265 u</w:t>
      </w:r>
      <w:proofErr w:type="gramEnd"/>
      <w:r w:rsidRPr="00F17059">
        <w:rPr>
          <w:rFonts w:ascii="Verdana" w:eastAsia="Times New Roman" w:hAnsi="Verdana" w:cs="Times New Roman"/>
          <w:color w:val="000000"/>
          <w:kern w:val="0"/>
          <w:sz w:val="18"/>
          <w:szCs w:val="18"/>
          <w:lang w:eastAsia="tr-TR"/>
          <w14:ligatures w14:val="none"/>
        </w:rPr>
        <w:t>/l, Hemoglobin: 10,2 g/dl olarak görüldü. </w:t>
      </w:r>
      <w:r w:rsidRPr="00F17059">
        <w:rPr>
          <w:rFonts w:ascii="Verdana" w:eastAsia="Times New Roman" w:hAnsi="Verdana" w:cs="Times New Roman"/>
          <w:color w:val="000000"/>
          <w:kern w:val="0"/>
          <w:sz w:val="18"/>
          <w:szCs w:val="18"/>
          <w:lang w:eastAsia="tr-TR"/>
          <w14:ligatures w14:val="none"/>
        </w:rPr>
        <w:br/>
        <w:t xml:space="preserve">SONUÇ: Vakamızda hiperkalsemi, anemi ve KBY beraber görüldüğü için </w:t>
      </w:r>
      <w:proofErr w:type="spellStart"/>
      <w:r w:rsidRPr="00F17059">
        <w:rPr>
          <w:rFonts w:ascii="Verdana" w:eastAsia="Times New Roman" w:hAnsi="Verdana" w:cs="Times New Roman"/>
          <w:color w:val="000000"/>
          <w:kern w:val="0"/>
          <w:sz w:val="18"/>
          <w:szCs w:val="18"/>
          <w:lang w:eastAsia="tr-TR"/>
          <w14:ligatures w14:val="none"/>
        </w:rPr>
        <w:t>paraproteinemiler</w:t>
      </w:r>
      <w:proofErr w:type="spellEnd"/>
      <w:r w:rsidRPr="00F17059">
        <w:rPr>
          <w:rFonts w:ascii="Verdana" w:eastAsia="Times New Roman" w:hAnsi="Verdana" w:cs="Times New Roman"/>
          <w:color w:val="000000"/>
          <w:kern w:val="0"/>
          <w:sz w:val="18"/>
          <w:szCs w:val="18"/>
          <w:lang w:eastAsia="tr-TR"/>
          <w14:ligatures w14:val="none"/>
        </w:rPr>
        <w:t xml:space="preserve"> açısından kemik iliği biyopsisi ve biyokimyasal tetkikleri yapıldı. Malignite taraması açısından yapılan görüntülemelerinde aksiller ve </w:t>
      </w:r>
      <w:proofErr w:type="spellStart"/>
      <w:r w:rsidRPr="00F17059">
        <w:rPr>
          <w:rFonts w:ascii="Verdana" w:eastAsia="Times New Roman" w:hAnsi="Verdana" w:cs="Times New Roman"/>
          <w:color w:val="000000"/>
          <w:kern w:val="0"/>
          <w:sz w:val="18"/>
          <w:szCs w:val="18"/>
          <w:lang w:eastAsia="tr-TR"/>
          <w14:ligatures w14:val="none"/>
        </w:rPr>
        <w:t>ingüinal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lenfoadenopati</w:t>
      </w:r>
      <w:proofErr w:type="spellEnd"/>
      <w:r w:rsidRPr="00F17059">
        <w:rPr>
          <w:rFonts w:ascii="Verdana" w:eastAsia="Times New Roman" w:hAnsi="Verdana" w:cs="Times New Roman"/>
          <w:color w:val="000000"/>
          <w:kern w:val="0"/>
          <w:sz w:val="18"/>
          <w:szCs w:val="18"/>
          <w:lang w:eastAsia="tr-TR"/>
          <w14:ligatures w14:val="none"/>
        </w:rPr>
        <w:t xml:space="preserve"> görülmesi sonrası eksizyonel biyopsi planlandı. Sonuç </w:t>
      </w:r>
      <w:proofErr w:type="spellStart"/>
      <w:r w:rsidRPr="00F17059">
        <w:rPr>
          <w:rFonts w:ascii="Verdana" w:eastAsia="Times New Roman" w:hAnsi="Verdana" w:cs="Times New Roman"/>
          <w:color w:val="000000"/>
          <w:kern w:val="0"/>
          <w:sz w:val="18"/>
          <w:szCs w:val="18"/>
          <w:lang w:eastAsia="tr-TR"/>
          <w14:ligatures w14:val="none"/>
        </w:rPr>
        <w:t>granülamatöz</w:t>
      </w:r>
      <w:proofErr w:type="spellEnd"/>
      <w:r w:rsidRPr="00F17059">
        <w:rPr>
          <w:rFonts w:ascii="Verdana" w:eastAsia="Times New Roman" w:hAnsi="Verdana" w:cs="Times New Roman"/>
          <w:color w:val="000000"/>
          <w:kern w:val="0"/>
          <w:sz w:val="18"/>
          <w:szCs w:val="18"/>
          <w:lang w:eastAsia="tr-TR"/>
          <w14:ligatures w14:val="none"/>
        </w:rPr>
        <w:t xml:space="preserve"> hastalık/</w:t>
      </w:r>
      <w:proofErr w:type="spellStart"/>
      <w:r w:rsidRPr="00F17059">
        <w:rPr>
          <w:rFonts w:ascii="Verdana" w:eastAsia="Times New Roman" w:hAnsi="Verdana" w:cs="Times New Roman"/>
          <w:color w:val="000000"/>
          <w:kern w:val="0"/>
          <w:sz w:val="18"/>
          <w:szCs w:val="18"/>
          <w:lang w:eastAsia="tr-TR"/>
          <w14:ligatures w14:val="none"/>
        </w:rPr>
        <w:t>sarkoidoz</w:t>
      </w:r>
      <w:proofErr w:type="spellEnd"/>
      <w:r w:rsidRPr="00F17059">
        <w:rPr>
          <w:rFonts w:ascii="Verdana" w:eastAsia="Times New Roman" w:hAnsi="Verdana" w:cs="Times New Roman"/>
          <w:color w:val="000000"/>
          <w:kern w:val="0"/>
          <w:sz w:val="18"/>
          <w:szCs w:val="18"/>
          <w:lang w:eastAsia="tr-TR"/>
          <w14:ligatures w14:val="none"/>
        </w:rPr>
        <w:t xml:space="preserve"> lehine değerlendirildi. Takiplerinde gelişen cilt lezyonlarından alınan biyopsi sonucu destekledi. Romatoloji ve Göğüs Hastalıkları ile konsültasyon yapılarak steroid tedavisi altına alınan hastada medikal yanıt </w:t>
      </w:r>
      <w:proofErr w:type="spellStart"/>
      <w:r w:rsidRPr="00F17059">
        <w:rPr>
          <w:rFonts w:ascii="Verdana" w:eastAsia="Times New Roman" w:hAnsi="Verdana" w:cs="Times New Roman"/>
          <w:color w:val="000000"/>
          <w:kern w:val="0"/>
          <w:sz w:val="18"/>
          <w:szCs w:val="18"/>
          <w:lang w:eastAsia="tr-TR"/>
          <w14:ligatures w14:val="none"/>
        </w:rPr>
        <w:t>alınmuş</w:t>
      </w:r>
      <w:proofErr w:type="spellEnd"/>
      <w:r w:rsidRPr="00F17059">
        <w:rPr>
          <w:rFonts w:ascii="Verdana" w:eastAsia="Times New Roman" w:hAnsi="Verdana" w:cs="Times New Roman"/>
          <w:color w:val="000000"/>
          <w:kern w:val="0"/>
          <w:sz w:val="18"/>
          <w:szCs w:val="18"/>
          <w:lang w:eastAsia="tr-TR"/>
          <w14:ligatures w14:val="none"/>
        </w:rPr>
        <w:t xml:space="preserve"> olup poliklinik takibine devam edilmektedir.</w:t>
      </w:r>
    </w:p>
    <w:p w14:paraId="6827D835"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B9E4590"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SS-23</w:t>
      </w:r>
    </w:p>
    <w:p w14:paraId="61DF9D1F"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Diyaliz hastalarında primer olmayan </w:t>
      </w:r>
      <w:proofErr w:type="spellStart"/>
      <w:r w:rsidRPr="00F17059">
        <w:rPr>
          <w:rFonts w:ascii="Roboto Condensed" w:eastAsia="Times New Roman" w:hAnsi="Roboto Condensed" w:cs="Times New Roman"/>
          <w:b/>
          <w:bCs/>
          <w:color w:val="3399CC"/>
          <w:kern w:val="0"/>
          <w:sz w:val="36"/>
          <w:szCs w:val="36"/>
          <w:lang w:eastAsia="tr-TR"/>
          <w14:ligatures w14:val="none"/>
        </w:rPr>
        <w:t>hiperparatiroidi</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yönetiminde </w:t>
      </w:r>
      <w:r w:rsidRPr="00F17059">
        <w:rPr>
          <w:rFonts w:ascii="Roboto Condensed" w:eastAsia="Times New Roman" w:hAnsi="Roboto Condensed" w:cs="Times New Roman"/>
          <w:b/>
          <w:bCs/>
          <w:i/>
          <w:iCs/>
          <w:color w:val="3399CC"/>
          <w:kern w:val="0"/>
          <w:sz w:val="36"/>
          <w:szCs w:val="36"/>
          <w:lang w:eastAsia="tr-TR"/>
          <w14:ligatures w14:val="none"/>
        </w:rPr>
        <w:t>mikrodalga termal ablasyon tedavisinin</w:t>
      </w:r>
      <w:r w:rsidRPr="00F17059">
        <w:rPr>
          <w:rFonts w:ascii="Roboto Condensed" w:eastAsia="Times New Roman" w:hAnsi="Roboto Condensed" w:cs="Times New Roman"/>
          <w:b/>
          <w:bCs/>
          <w:color w:val="3399CC"/>
          <w:kern w:val="0"/>
          <w:sz w:val="36"/>
          <w:szCs w:val="36"/>
          <w:lang w:eastAsia="tr-TR"/>
          <w14:ligatures w14:val="none"/>
        </w:rPr>
        <w:t> etkinliği</w:t>
      </w:r>
    </w:p>
    <w:p w14:paraId="5A9B991C"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Mahmud İslam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Onur Taydaş</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Zafer Ercan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Musa Pınar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Taner Demirci</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Peruze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Yüksel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Esen Ülker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Feyza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Bayrakdar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Çağlayan</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xml:space="preserve">, Ahmed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Cihad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Genç</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Hamad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Dheir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Sakarya üniversitesi Eğitim ve Araştırma Hastanesi Nefroloji B.D;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Sakarya Eğitim ve Araştırma Hastanesi Radyoloji A.B.D;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Sakarya Eğitim ve Araştırma Hastanesi Endokrinoloji B.D;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Sakarya Eğitim ve araştırma hastanesi İç hastalıkları A.B.D;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xml:space="preserve">Yüksek İhtisas üniversitesi; Nefroloji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B.D,;Ankara</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E4DA1C3"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AMAÇ: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 çalışma, primer olmayan paratiroid nodüllerinin tedavisinde mikrodalga ablasyonu PTH seviyeleri üzerindeki etkisini değerlendirmeyi amaçlamaktadır.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METOD: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 retrospektif çalışmaya, paratiroid nodül(</w:t>
      </w:r>
      <w:proofErr w:type="spellStart"/>
      <w:r w:rsidRPr="00F17059">
        <w:rPr>
          <w:rFonts w:ascii="Verdana" w:eastAsia="Times New Roman" w:hAnsi="Verdana" w:cs="Times New Roman"/>
          <w:color w:val="000000"/>
          <w:kern w:val="0"/>
          <w:sz w:val="18"/>
          <w:szCs w:val="18"/>
          <w:lang w:eastAsia="tr-TR"/>
          <w14:ligatures w14:val="none"/>
        </w:rPr>
        <w:t>ler</w:t>
      </w:r>
      <w:proofErr w:type="spellEnd"/>
      <w:r w:rsidRPr="00F17059">
        <w:rPr>
          <w:rFonts w:ascii="Verdana" w:eastAsia="Times New Roman" w:hAnsi="Verdana" w:cs="Times New Roman"/>
          <w:color w:val="000000"/>
          <w:kern w:val="0"/>
          <w:sz w:val="18"/>
          <w:szCs w:val="18"/>
          <w:lang w:eastAsia="tr-TR"/>
          <w14:ligatures w14:val="none"/>
        </w:rPr>
        <w:t xml:space="preserve">) varlığı nedeniyle termal ablasyon tedavisi gören ve merkezimizde takip edilen renal replasman tedavisi (RRT) gören 46 hasta (42; %91,3'ü </w:t>
      </w:r>
      <w:proofErr w:type="spellStart"/>
      <w:r w:rsidRPr="00F17059">
        <w:rPr>
          <w:rFonts w:ascii="Verdana" w:eastAsia="Times New Roman" w:hAnsi="Verdana" w:cs="Times New Roman"/>
          <w:color w:val="000000"/>
          <w:kern w:val="0"/>
          <w:sz w:val="18"/>
          <w:szCs w:val="18"/>
          <w:lang w:eastAsia="tr-TR"/>
          <w14:ligatures w14:val="none"/>
        </w:rPr>
        <w:t>HD'de</w:t>
      </w:r>
      <w:proofErr w:type="spellEnd"/>
      <w:r w:rsidRPr="00F17059">
        <w:rPr>
          <w:rFonts w:ascii="Verdana" w:eastAsia="Times New Roman" w:hAnsi="Verdana" w:cs="Times New Roman"/>
          <w:color w:val="000000"/>
          <w:kern w:val="0"/>
          <w:sz w:val="18"/>
          <w:szCs w:val="18"/>
          <w:lang w:eastAsia="tr-TR"/>
          <w14:ligatures w14:val="none"/>
        </w:rPr>
        <w:t xml:space="preserve">) dahil edildi. Cerrahi için uygun olmayan </w:t>
      </w:r>
      <w:proofErr w:type="gramStart"/>
      <w:r w:rsidRPr="00F17059">
        <w:rPr>
          <w:rFonts w:ascii="Verdana" w:eastAsia="Times New Roman" w:hAnsi="Verdana" w:cs="Times New Roman"/>
          <w:color w:val="000000"/>
          <w:kern w:val="0"/>
          <w:sz w:val="18"/>
          <w:szCs w:val="18"/>
          <w:lang w:eastAsia="tr-TR"/>
          <w14:ligatures w14:val="none"/>
        </w:rPr>
        <w:t>yada</w:t>
      </w:r>
      <w:proofErr w:type="gramEnd"/>
      <w:r w:rsidRPr="00F17059">
        <w:rPr>
          <w:rFonts w:ascii="Verdana" w:eastAsia="Times New Roman" w:hAnsi="Verdana" w:cs="Times New Roman"/>
          <w:color w:val="000000"/>
          <w:kern w:val="0"/>
          <w:sz w:val="18"/>
          <w:szCs w:val="18"/>
          <w:lang w:eastAsia="tr-TR"/>
          <w14:ligatures w14:val="none"/>
        </w:rPr>
        <w:t xml:space="preserve"> istemeyen hastalar dahil edildi. Malignitesi olan ve &lt;18 yaş olanlar dahil </w:t>
      </w:r>
      <w:proofErr w:type="spellStart"/>
      <w:r w:rsidRPr="00F17059">
        <w:rPr>
          <w:rFonts w:ascii="Verdana" w:eastAsia="Times New Roman" w:hAnsi="Verdana" w:cs="Times New Roman"/>
          <w:color w:val="000000"/>
          <w:kern w:val="0"/>
          <w:sz w:val="18"/>
          <w:szCs w:val="18"/>
          <w:lang w:eastAsia="tr-TR"/>
          <w14:ligatures w14:val="none"/>
        </w:rPr>
        <w:t>eilmedi</w:t>
      </w:r>
      <w:proofErr w:type="spellEnd"/>
      <w:r w:rsidRPr="00F17059">
        <w:rPr>
          <w:rFonts w:ascii="Verdana" w:eastAsia="Times New Roman" w:hAnsi="Verdana" w:cs="Times New Roman"/>
          <w:color w:val="000000"/>
          <w:kern w:val="0"/>
          <w:sz w:val="18"/>
          <w:szCs w:val="18"/>
          <w:lang w:eastAsia="tr-TR"/>
          <w14:ligatures w14:val="none"/>
        </w:rPr>
        <w:t xml:space="preserve">. PTH analizi, Roche </w:t>
      </w:r>
      <w:proofErr w:type="spellStart"/>
      <w:r w:rsidRPr="00F17059">
        <w:rPr>
          <w:rFonts w:ascii="Verdana" w:eastAsia="Times New Roman" w:hAnsi="Verdana" w:cs="Times New Roman"/>
          <w:color w:val="000000"/>
          <w:kern w:val="0"/>
          <w:sz w:val="18"/>
          <w:szCs w:val="18"/>
          <w:lang w:eastAsia="tr-TR"/>
          <w14:ligatures w14:val="none"/>
        </w:rPr>
        <w:t>Cobas</w:t>
      </w:r>
      <w:proofErr w:type="spellEnd"/>
      <w:r w:rsidRPr="00F17059">
        <w:rPr>
          <w:rFonts w:ascii="Verdana" w:eastAsia="Times New Roman" w:hAnsi="Verdana" w:cs="Times New Roman"/>
          <w:color w:val="000000"/>
          <w:kern w:val="0"/>
          <w:sz w:val="18"/>
          <w:szCs w:val="18"/>
          <w:lang w:eastAsia="tr-TR"/>
          <w14:ligatures w14:val="none"/>
        </w:rPr>
        <w:t xml:space="preserve"> e 801 analitik ünitesi(Almanya) kullanılarak değerlendirildi. Ablasyon, 2,45 GHz mikrodalga jeneratörü (</w:t>
      </w:r>
      <w:proofErr w:type="spellStart"/>
      <w:r w:rsidRPr="00F17059">
        <w:rPr>
          <w:rFonts w:ascii="Verdana" w:eastAsia="Times New Roman" w:hAnsi="Verdana" w:cs="Times New Roman"/>
          <w:color w:val="000000"/>
          <w:kern w:val="0"/>
          <w:sz w:val="18"/>
          <w:szCs w:val="18"/>
          <w:lang w:eastAsia="tr-TR"/>
          <w14:ligatures w14:val="none"/>
        </w:rPr>
        <w:t>MaxBlate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Canyon</w:t>
      </w:r>
      <w:proofErr w:type="spellEnd"/>
      <w:r w:rsidRPr="00F17059">
        <w:rPr>
          <w:rFonts w:ascii="Verdana" w:eastAsia="Times New Roman" w:hAnsi="Verdana" w:cs="Times New Roman"/>
          <w:color w:val="000000"/>
          <w:kern w:val="0"/>
          <w:sz w:val="18"/>
          <w:szCs w:val="18"/>
          <w:lang w:eastAsia="tr-TR"/>
          <w14:ligatures w14:val="none"/>
        </w:rPr>
        <w:t>, Çin) deneyimli bir girişimsel radyolog tarafından ultrason rehberliğinde 18 göstergeli su soğutmalı bir anten kullanılarak yapıldı. Bazal kan örnekleri ve işlemden bir saat sonra alınan örnekler hastaların onayıyla toplandı.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SONUÇLAR: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46 olgunun 33'ünde (%71,7) 1 adenom, 10'unda (%21,7) 2 adenom ve 3'ünde (%6,5) 3 adenom mevcuttu. Ortalama takip süresi 8,7±3,9 aydı. İşlem nedeniyle 2 hastada (%4,4) ses kısıklığı, 1 hastada (%2,2) disfaji gelişti. Tüm yan etkiler tamamen düzeldi. İşlem sonrası kalsiyum düzeylerindeki değişim anlamlı derecede azaldı (Sırasıyla önce-sonra: </w:t>
      </w:r>
      <w:proofErr w:type="spellStart"/>
      <w:r w:rsidRPr="00F17059">
        <w:rPr>
          <w:rFonts w:ascii="Verdana" w:eastAsia="Times New Roman" w:hAnsi="Verdana" w:cs="Times New Roman"/>
          <w:color w:val="000000"/>
          <w:kern w:val="0"/>
          <w:sz w:val="18"/>
          <w:szCs w:val="18"/>
          <w:lang w:eastAsia="tr-TR"/>
          <w14:ligatures w14:val="none"/>
        </w:rPr>
        <w:t>Ca</w:t>
      </w:r>
      <w:proofErr w:type="spellEnd"/>
      <w:r w:rsidRPr="00F17059">
        <w:rPr>
          <w:rFonts w:ascii="Verdana" w:eastAsia="Times New Roman" w:hAnsi="Verdana" w:cs="Times New Roman"/>
          <w:color w:val="000000"/>
          <w:kern w:val="0"/>
          <w:sz w:val="18"/>
          <w:szCs w:val="18"/>
          <w:lang w:eastAsia="tr-TR"/>
          <w14:ligatures w14:val="none"/>
        </w:rPr>
        <w:t>: 9,3±0,8 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Ca</w:t>
      </w:r>
      <w:proofErr w:type="spellEnd"/>
      <w:r w:rsidRPr="00F17059">
        <w:rPr>
          <w:rFonts w:ascii="Verdana" w:eastAsia="Times New Roman" w:hAnsi="Verdana" w:cs="Times New Roman"/>
          <w:color w:val="000000"/>
          <w:kern w:val="0"/>
          <w:sz w:val="18"/>
          <w:szCs w:val="18"/>
          <w:lang w:eastAsia="tr-TR"/>
          <w14:ligatures w14:val="none"/>
        </w:rPr>
        <w:t>: 9,0±1,1 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 xml:space="preserve">, p=0,033). İşlem öncesi ve sonrası serum </w:t>
      </w:r>
      <w:proofErr w:type="spellStart"/>
      <w:r w:rsidRPr="00F17059">
        <w:rPr>
          <w:rFonts w:ascii="Verdana" w:eastAsia="Times New Roman" w:hAnsi="Verdana" w:cs="Times New Roman"/>
          <w:color w:val="000000"/>
          <w:kern w:val="0"/>
          <w:sz w:val="18"/>
          <w:szCs w:val="18"/>
          <w:lang w:eastAsia="tr-TR"/>
          <w14:ligatures w14:val="none"/>
        </w:rPr>
        <w:t>Alkalen</w:t>
      </w:r>
      <w:proofErr w:type="spellEnd"/>
      <w:r w:rsidRPr="00F17059">
        <w:rPr>
          <w:rFonts w:ascii="Verdana" w:eastAsia="Times New Roman" w:hAnsi="Verdana" w:cs="Times New Roman"/>
          <w:color w:val="000000"/>
          <w:kern w:val="0"/>
          <w:sz w:val="18"/>
          <w:szCs w:val="18"/>
          <w:lang w:eastAsia="tr-TR"/>
          <w14:ligatures w14:val="none"/>
        </w:rPr>
        <w:t xml:space="preserve"> fosfataz düzeyleri arasındaki değişim anlamlı değildi [sırasıyla medyan (IQR) ALP = 257 (144-492) ve medyan (IQR) ALP = 176 (105-546), p = 0,247]. Müdahaleden hemen sonra </w:t>
      </w:r>
      <w:proofErr w:type="spellStart"/>
      <w:r w:rsidRPr="00F17059">
        <w:rPr>
          <w:rFonts w:ascii="Verdana" w:eastAsia="Times New Roman" w:hAnsi="Verdana" w:cs="Times New Roman"/>
          <w:color w:val="000000"/>
          <w:kern w:val="0"/>
          <w:sz w:val="18"/>
          <w:szCs w:val="18"/>
          <w:lang w:eastAsia="tr-TR"/>
          <w14:ligatures w14:val="none"/>
        </w:rPr>
        <w:t>PTH'deki</w:t>
      </w:r>
      <w:proofErr w:type="spellEnd"/>
      <w:r w:rsidRPr="00F17059">
        <w:rPr>
          <w:rFonts w:ascii="Verdana" w:eastAsia="Times New Roman" w:hAnsi="Verdana" w:cs="Times New Roman"/>
          <w:color w:val="000000"/>
          <w:kern w:val="0"/>
          <w:sz w:val="18"/>
          <w:szCs w:val="18"/>
          <w:lang w:eastAsia="tr-TR"/>
          <w14:ligatures w14:val="none"/>
        </w:rPr>
        <w:t xml:space="preserve"> azalmanın medyanı %41,8'di (</w:t>
      </w:r>
      <w:proofErr w:type="spellStart"/>
      <w:r w:rsidRPr="00F17059">
        <w:rPr>
          <w:rFonts w:ascii="Verdana" w:eastAsia="Times New Roman" w:hAnsi="Verdana" w:cs="Times New Roman"/>
          <w:color w:val="000000"/>
          <w:kern w:val="0"/>
          <w:sz w:val="18"/>
          <w:szCs w:val="18"/>
          <w:lang w:eastAsia="tr-TR"/>
          <w14:ligatures w14:val="none"/>
        </w:rPr>
        <w:t>min</w:t>
      </w:r>
      <w:proofErr w:type="spellEnd"/>
      <w:r w:rsidRPr="00F17059">
        <w:rPr>
          <w:rFonts w:ascii="Verdana" w:eastAsia="Times New Roman" w:hAnsi="Verdana" w:cs="Times New Roman"/>
          <w:color w:val="000000"/>
          <w:kern w:val="0"/>
          <w:sz w:val="18"/>
          <w:szCs w:val="18"/>
          <w:lang w:eastAsia="tr-TR"/>
          <w14:ligatures w14:val="none"/>
        </w:rPr>
        <w:t xml:space="preserve">:%3,96-maks:%85,6). </w:t>
      </w:r>
      <w:proofErr w:type="spellStart"/>
      <w:r w:rsidRPr="00F17059">
        <w:rPr>
          <w:rFonts w:ascii="Verdana" w:eastAsia="Times New Roman" w:hAnsi="Verdana" w:cs="Times New Roman"/>
          <w:color w:val="000000"/>
          <w:kern w:val="0"/>
          <w:sz w:val="18"/>
          <w:szCs w:val="18"/>
          <w:lang w:eastAsia="tr-TR"/>
          <w14:ligatures w14:val="none"/>
        </w:rPr>
        <w:t>PTH'deki</w:t>
      </w:r>
      <w:proofErr w:type="spellEnd"/>
      <w:r w:rsidRPr="00F17059">
        <w:rPr>
          <w:rFonts w:ascii="Verdana" w:eastAsia="Times New Roman" w:hAnsi="Verdana" w:cs="Times New Roman"/>
          <w:color w:val="000000"/>
          <w:kern w:val="0"/>
          <w:sz w:val="18"/>
          <w:szCs w:val="18"/>
          <w:lang w:eastAsia="tr-TR"/>
          <w14:ligatures w14:val="none"/>
        </w:rPr>
        <w:t xml:space="preserve"> değişim hastaların çoğunda en az 6 ay boyunca kalıcı bir desenle azalan bir eğilim gösterdi.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Mikrodalga termal ablasyon, </w:t>
      </w:r>
      <w:proofErr w:type="spellStart"/>
      <w:r w:rsidRPr="00F17059">
        <w:rPr>
          <w:rFonts w:ascii="Verdana" w:eastAsia="Times New Roman" w:hAnsi="Verdana" w:cs="Times New Roman"/>
          <w:color w:val="000000"/>
          <w:kern w:val="0"/>
          <w:sz w:val="18"/>
          <w:szCs w:val="18"/>
          <w:lang w:eastAsia="tr-TR"/>
          <w14:ligatures w14:val="none"/>
        </w:rPr>
        <w:t>KBH'a</w:t>
      </w:r>
      <w:proofErr w:type="spellEnd"/>
      <w:r w:rsidRPr="00F17059">
        <w:rPr>
          <w:rFonts w:ascii="Verdana" w:eastAsia="Times New Roman" w:hAnsi="Verdana" w:cs="Times New Roman"/>
          <w:color w:val="000000"/>
          <w:kern w:val="0"/>
          <w:sz w:val="18"/>
          <w:szCs w:val="18"/>
          <w:lang w:eastAsia="tr-TR"/>
          <w14:ligatures w14:val="none"/>
        </w:rPr>
        <w:t xml:space="preserve"> bağlı paratiroid nodülleri için açık cerrahiye alternatif bir tedavi olarak, yatış gerektirmeyen avantajlı bir seçenek olarak görülmektedir. Uygun zamanlama ve takibi belirlemek için daha fazla çalışmaya ihtiyaç var.</w:t>
      </w:r>
    </w:p>
    <w:p w14:paraId="15536673" w14:textId="77777777" w:rsidR="00052CFD" w:rsidRDefault="00F17059" w:rsidP="00F17059">
      <w:pPr>
        <w:rPr>
          <w:rFonts w:ascii="Verdana" w:eastAsia="Times New Roman" w:hAnsi="Verdana" w:cs="Times New Roman"/>
          <w:b/>
          <w:bCs/>
          <w:color w:val="000000"/>
          <w:kern w:val="0"/>
          <w:sz w:val="18"/>
          <w:szCs w:val="18"/>
          <w:shd w:val="clear" w:color="auto" w:fill="FFFFFF"/>
          <w:lang w:eastAsia="tr-TR"/>
          <w14:ligatures w14:val="none"/>
        </w:rPr>
      </w:pPr>
      <w:r w:rsidRPr="00F17059">
        <w:rPr>
          <w:rFonts w:ascii="Verdana" w:eastAsia="Times New Roman" w:hAnsi="Verdana" w:cs="Times New Roman"/>
          <w:color w:val="000000"/>
          <w:kern w:val="0"/>
          <w:sz w:val="18"/>
          <w:szCs w:val="18"/>
          <w:lang w:eastAsia="tr-TR"/>
          <w14:ligatures w14:val="none"/>
        </w:rPr>
        <w:br/>
      </w:r>
    </w:p>
    <w:p w14:paraId="54E56DFF" w14:textId="77777777" w:rsidR="00052CFD" w:rsidRDefault="00052CFD">
      <w:pPr>
        <w:rPr>
          <w:rFonts w:ascii="Verdana" w:eastAsia="Times New Roman" w:hAnsi="Verdana" w:cs="Times New Roman"/>
          <w:b/>
          <w:bCs/>
          <w:color w:val="000000"/>
          <w:kern w:val="0"/>
          <w:sz w:val="18"/>
          <w:szCs w:val="18"/>
          <w:shd w:val="clear" w:color="auto" w:fill="FFFFFF"/>
          <w:lang w:eastAsia="tr-TR"/>
          <w14:ligatures w14:val="none"/>
        </w:rPr>
      </w:pPr>
      <w:r>
        <w:rPr>
          <w:rFonts w:ascii="Verdana" w:eastAsia="Times New Roman" w:hAnsi="Verdana" w:cs="Times New Roman"/>
          <w:b/>
          <w:bCs/>
          <w:color w:val="000000"/>
          <w:kern w:val="0"/>
          <w:sz w:val="18"/>
          <w:szCs w:val="18"/>
          <w:shd w:val="clear" w:color="auto" w:fill="FFFFFF"/>
          <w:lang w:eastAsia="tr-TR"/>
          <w14:ligatures w14:val="none"/>
        </w:rPr>
        <w:br w:type="page"/>
      </w:r>
    </w:p>
    <w:p w14:paraId="23438078" w14:textId="3B8E15C1"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b/>
          <w:bCs/>
          <w:color w:val="000000"/>
          <w:kern w:val="0"/>
          <w:sz w:val="18"/>
          <w:szCs w:val="18"/>
          <w:shd w:val="clear" w:color="auto" w:fill="FFFFFF"/>
          <w:lang w:eastAsia="tr-TR"/>
          <w14:ligatures w14:val="none"/>
        </w:rPr>
        <w:lastRenderedPageBreak/>
        <w:t xml:space="preserve">şekil1: Müdahaleden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önceve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takipteki serum PTH düzeylerindeki değişiklikleri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Containers/UBF8T346G9.ms/WebArchiveCopyPasteTempFiles/com.microsoft.Word/0001_sekil1.jpg"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4CCE7C58" wp14:editId="5BAD04AE">
            <wp:extent cx="6120765" cy="3748405"/>
            <wp:effectExtent l="0" t="0" r="635" b="0"/>
            <wp:docPr id="762871230" name="Resim 24" descr="metin, çizgi, ekran görüntüsü,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1230" name="Resim 24" descr="metin, çizgi, ekran görüntüsü, diyagram içeren bir resim&#10;&#10;Yapay zeka tarafından oluşturulan içerik yanlış olabil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74840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PTH: Paratiroid hormonu</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Hastaların temel klinik ve demografik özellikleri ve bazı laboratuvar bulguları sonuçları.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538"/>
        <w:gridCol w:w="1810"/>
      </w:tblGrid>
      <w:tr w:rsidR="00F17059" w:rsidRPr="00F17059" w14:paraId="45A560D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A45222"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EFDAB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Hastalar*</w:t>
            </w:r>
            <w:r w:rsidRPr="00F17059">
              <w:rPr>
                <w:rFonts w:ascii="Verdana" w:eastAsia="Times New Roman" w:hAnsi="Verdana" w:cs="Times New Roman"/>
                <w:kern w:val="0"/>
                <w:sz w:val="18"/>
                <w:szCs w:val="18"/>
                <w:lang w:eastAsia="tr-TR"/>
                <w14:ligatures w14:val="none"/>
              </w:rPr>
              <w:br/>
              <w:t>(n=46)</w:t>
            </w:r>
          </w:p>
        </w:tc>
      </w:tr>
      <w:tr w:rsidR="00F17059" w:rsidRPr="00F17059" w14:paraId="361B10F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80D5D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Sex</w:t>
            </w:r>
            <w:proofErr w:type="spellEnd"/>
            <w:r w:rsidRPr="00F17059">
              <w:rPr>
                <w:rFonts w:ascii="Verdana" w:eastAsia="Times New Roman" w:hAnsi="Verdana" w:cs="Times New Roman"/>
                <w:kern w:val="0"/>
                <w:sz w:val="18"/>
                <w:szCs w:val="18"/>
                <w:lang w:eastAsia="tr-TR"/>
                <w14:ligatures w14:val="none"/>
              </w:rPr>
              <w:t>, Kadın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98B31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55.4±15.3</w:t>
            </w:r>
            <w:r w:rsidRPr="00F17059">
              <w:rPr>
                <w:rFonts w:ascii="Verdana" w:eastAsia="Times New Roman" w:hAnsi="Verdana" w:cs="Times New Roman"/>
                <w:kern w:val="0"/>
                <w:sz w:val="18"/>
                <w:szCs w:val="18"/>
                <w:lang w:eastAsia="tr-TR"/>
                <w14:ligatures w14:val="none"/>
              </w:rPr>
              <w:br/>
              <w:t>27 (58.7)</w:t>
            </w:r>
          </w:p>
        </w:tc>
      </w:tr>
      <w:tr w:rsidR="00F17059" w:rsidRPr="00F17059" w14:paraId="4465F85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66692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Hemodiyaliz süresi,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DD21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74.5 (42.75-96.0)</w:t>
            </w:r>
          </w:p>
        </w:tc>
      </w:tr>
      <w:tr w:rsidR="00F17059" w:rsidRPr="00F17059" w14:paraId="35693F9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F4A65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Adenom lokasyonu,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9DA900"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1A838FD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B94E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Sol</w:t>
            </w:r>
            <w:r w:rsidRPr="00F17059">
              <w:rPr>
                <w:rFonts w:ascii="Verdana" w:eastAsia="Times New Roman" w:hAnsi="Verdana" w:cs="Times New Roman"/>
                <w:kern w:val="0"/>
                <w:sz w:val="18"/>
                <w:szCs w:val="18"/>
                <w:lang w:eastAsia="tr-TR"/>
                <w14:ligatures w14:val="none"/>
              </w:rPr>
              <w:br/>
              <w:t>Sağ</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Superior</w:t>
            </w:r>
            <w:proofErr w:type="spellEnd"/>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İnferior</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04C1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 (73.9)</w:t>
            </w:r>
            <w:r w:rsidRPr="00F17059">
              <w:rPr>
                <w:rFonts w:ascii="Verdana" w:eastAsia="Times New Roman" w:hAnsi="Verdana" w:cs="Times New Roman"/>
                <w:kern w:val="0"/>
                <w:sz w:val="18"/>
                <w:szCs w:val="18"/>
                <w:lang w:eastAsia="tr-TR"/>
                <w14:ligatures w14:val="none"/>
              </w:rPr>
              <w:br/>
              <w:t>21 (45.7)</w:t>
            </w:r>
            <w:r w:rsidRPr="00F17059">
              <w:rPr>
                <w:rFonts w:ascii="Verdana" w:eastAsia="Times New Roman" w:hAnsi="Verdana" w:cs="Times New Roman"/>
                <w:kern w:val="0"/>
                <w:sz w:val="18"/>
                <w:szCs w:val="18"/>
                <w:lang w:eastAsia="tr-TR"/>
                <w14:ligatures w14:val="none"/>
              </w:rPr>
              <w:br/>
              <w:t>8 (17.4)</w:t>
            </w:r>
            <w:r w:rsidRPr="00F17059">
              <w:rPr>
                <w:rFonts w:ascii="Verdana" w:eastAsia="Times New Roman" w:hAnsi="Verdana" w:cs="Times New Roman"/>
                <w:kern w:val="0"/>
                <w:sz w:val="18"/>
                <w:szCs w:val="18"/>
                <w:lang w:eastAsia="tr-TR"/>
                <w14:ligatures w14:val="none"/>
              </w:rPr>
              <w:br/>
              <w:t>44 (95.7)</w:t>
            </w:r>
          </w:p>
        </w:tc>
      </w:tr>
      <w:tr w:rsidR="00F17059" w:rsidRPr="00F17059" w14:paraId="2EAB5CC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3186E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Kreatinin, mg/</w:t>
            </w:r>
            <w:proofErr w:type="spellStart"/>
            <w:r w:rsidRPr="00F17059">
              <w:rPr>
                <w:rFonts w:ascii="Verdana" w:eastAsia="Times New Roman" w:hAnsi="Verdana" w:cs="Times New Roman"/>
                <w:kern w:val="0"/>
                <w:sz w:val="18"/>
                <w:szCs w:val="18"/>
                <w:lang w:eastAsia="tr-TR"/>
                <w14:ligatures w14:val="none"/>
              </w:rPr>
              <w:t>dL</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11A3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6.6 (5.1-8.5)</w:t>
            </w:r>
          </w:p>
        </w:tc>
      </w:tr>
      <w:tr w:rsidR="00F17059" w:rsidRPr="00F17059" w14:paraId="59E4A87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136F4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ALT, U/L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A0AB9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13.1±6.6</w:t>
            </w:r>
          </w:p>
        </w:tc>
      </w:tr>
      <w:tr w:rsidR="00F17059" w:rsidRPr="00F17059" w14:paraId="7CBC88D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207F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Sodyum,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D984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138.0±2.8</w:t>
            </w:r>
          </w:p>
        </w:tc>
      </w:tr>
      <w:tr w:rsidR="00F17059" w:rsidRPr="00F17059" w14:paraId="205B38B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DBCE91"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Potassium</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907E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4.9±0.8</w:t>
            </w:r>
          </w:p>
        </w:tc>
      </w:tr>
      <w:tr w:rsidR="00F17059" w:rsidRPr="00F17059" w14:paraId="7739861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9B50F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Fosfor, mg/</w:t>
            </w:r>
            <w:proofErr w:type="spellStart"/>
            <w:r w:rsidRPr="00F17059">
              <w:rPr>
                <w:rFonts w:ascii="Verdana" w:eastAsia="Times New Roman" w:hAnsi="Verdana" w:cs="Times New Roman"/>
                <w:kern w:val="0"/>
                <w:sz w:val="18"/>
                <w:szCs w:val="18"/>
                <w:lang w:eastAsia="tr-TR"/>
                <w14:ligatures w14:val="none"/>
              </w:rPr>
              <w:t>dL</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7F06E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4.8±1.3</w:t>
            </w:r>
          </w:p>
        </w:tc>
      </w:tr>
    </w:tbl>
    <w:p w14:paraId="74DA1205" w14:textId="12728532"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Kısaltmalar: ALT;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alanin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transaminaz</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 Sürekli değişkenler için sonuçlar, dağılımlarının normalliğine bağlı olarak ortalama ve standart sapma veya medyan ve çeyrekler arası aralık olarak ifade edildi.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Şekil 2. Müdahaleden önce ve sonra serum kalsiyum düzeylerindeki değişiklikler</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Containers/UBF8T346G9.ms/WebArchiveCopyPasteTempFiles/com.microsoft.Word/0001_sekil2.jpg"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28852A7D" wp14:editId="17996B18">
            <wp:extent cx="6120765" cy="3748405"/>
            <wp:effectExtent l="0" t="0" r="635" b="0"/>
            <wp:docPr id="670301891" name="Resim 23" descr="metin, ekran görüntüsü, diyagram,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1891" name="Resim 23" descr="metin, ekran görüntüsü, diyagram, çizgi içeren bir resim&#10;&#10;Yapay zeka tarafından oluşturulan içerik yanlış olabil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74840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Mikrodalga ablasyon prosedüründen önce ve sonra paratiroid hormon düzeylerindeki değişimin analizi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297"/>
        <w:gridCol w:w="2901"/>
        <w:gridCol w:w="897"/>
      </w:tblGrid>
      <w:tr w:rsidR="00F17059" w:rsidRPr="00F17059" w14:paraId="7694D0D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F238C8"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79514F"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Parathormon</w:t>
            </w:r>
            <w:proofErr w:type="spellEnd"/>
            <w:r w:rsidRPr="00F17059">
              <w:rPr>
                <w:rFonts w:ascii="Verdana" w:eastAsia="Times New Roman" w:hAnsi="Verdana" w:cs="Times New Roman"/>
                <w:kern w:val="0"/>
                <w:sz w:val="18"/>
                <w:szCs w:val="18"/>
                <w:lang w:eastAsia="tr-TR"/>
                <w14:ligatures w14:val="none"/>
              </w:rPr>
              <w:t xml:space="preserve"> düzeyi* (</w:t>
            </w:r>
            <w:proofErr w:type="spellStart"/>
            <w:r w:rsidRPr="00F17059">
              <w:rPr>
                <w:rFonts w:ascii="Verdana" w:eastAsia="Times New Roman" w:hAnsi="Verdana" w:cs="Times New Roman"/>
                <w:kern w:val="0"/>
                <w:sz w:val="18"/>
                <w:szCs w:val="18"/>
                <w:lang w:eastAsia="tr-TR"/>
                <w14:ligatures w14:val="none"/>
              </w:rPr>
              <w:t>pg</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3118E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781672A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1BFB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İşlem öncesi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79410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1239 (923-2027)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C0D0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r>
      <w:tr w:rsidR="00F17059" w:rsidRPr="00F17059" w14:paraId="3B51891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3A57E1"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Işlemden</w:t>
            </w:r>
            <w:proofErr w:type="spellEnd"/>
            <w:r w:rsidRPr="00F17059">
              <w:rPr>
                <w:rFonts w:ascii="Verdana" w:eastAsia="Times New Roman" w:hAnsi="Verdana" w:cs="Times New Roman"/>
                <w:kern w:val="0"/>
                <w:sz w:val="18"/>
                <w:szCs w:val="18"/>
                <w:lang w:eastAsia="tr-TR"/>
                <w14:ligatures w14:val="none"/>
              </w:rPr>
              <w:t xml:space="preserve"> 24 saat sonra</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49FD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763 (407-1382)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A10B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04C2C2A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04DC5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 gün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86F8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733 (382-1336)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E55A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397DCDB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B15B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0B574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775 (646-1152)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1F29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3C00B4E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A49ED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254EE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596 (387-950)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51B10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31AFAFC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28E2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8907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574 (408-1205)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ECF64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30EEF93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F6ED1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F23AA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615 (356-796)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C04A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0.003</w:t>
            </w:r>
          </w:p>
        </w:tc>
      </w:tr>
    </w:tbl>
    <w:p w14:paraId="5ADC526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 Sonuçlar medyan 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interkuartil</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aralık olarak ifade edildi.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15230EE"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SS-24</w:t>
      </w:r>
    </w:p>
    <w:p w14:paraId="592BE96F"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Rutin Hemodiyaliz Tedavisi Alan Hastalarda </w:t>
      </w:r>
      <w:proofErr w:type="spellStart"/>
      <w:r w:rsidRPr="00F17059">
        <w:rPr>
          <w:rFonts w:ascii="Roboto Condensed" w:eastAsia="Times New Roman" w:hAnsi="Roboto Condensed" w:cs="Times New Roman"/>
          <w:b/>
          <w:bCs/>
          <w:color w:val="3399CC"/>
          <w:kern w:val="0"/>
          <w:sz w:val="36"/>
          <w:szCs w:val="36"/>
          <w:lang w:eastAsia="tr-TR"/>
          <w14:ligatures w14:val="none"/>
        </w:rPr>
        <w:t>Hiperürisemi</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ile Kemik Mineral Metabolizma Parametreleri ve Diğer Biyokimyasal Parametreler Arasındaki İlişki</w:t>
      </w:r>
    </w:p>
    <w:p w14:paraId="04A7326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Beyza Doğan</w:t>
      </w:r>
      <w:r w:rsidRPr="00F17059">
        <w:rPr>
          <w:rFonts w:ascii="Verdana" w:eastAsia="Times New Roman" w:hAnsi="Verdana" w:cs="Times New Roman"/>
          <w:color w:val="000000"/>
          <w:kern w:val="0"/>
          <w:sz w:val="18"/>
          <w:szCs w:val="18"/>
          <w:shd w:val="clear" w:color="auto" w:fill="FFFFFF"/>
          <w:lang w:eastAsia="tr-TR"/>
          <w14:ligatures w14:val="none"/>
        </w:rPr>
        <w:t>, Fatih Ergül, Mikail Dağ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 xml:space="preserve">Konya Şehir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Hastanesi,Konya</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D453C30"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lastRenderedPageBreak/>
        <w:t>Giriş</w:t>
      </w:r>
      <w:r w:rsidRPr="00F17059">
        <w:rPr>
          <w:rFonts w:ascii="Verdana" w:eastAsia="Times New Roman" w:hAnsi="Verdana" w:cs="Times New Roman"/>
          <w:color w:val="000000"/>
          <w:kern w:val="0"/>
          <w:sz w:val="18"/>
          <w:szCs w:val="18"/>
          <w:lang w:eastAsia="tr-TR"/>
          <w14:ligatures w14:val="none"/>
        </w:rPr>
        <w:br/>
        <w:t xml:space="preserve">Hemodiyaliz hastalarında </w:t>
      </w:r>
      <w:proofErr w:type="spellStart"/>
      <w:r w:rsidRPr="00F17059">
        <w:rPr>
          <w:rFonts w:ascii="Verdana" w:eastAsia="Times New Roman" w:hAnsi="Verdana" w:cs="Times New Roman"/>
          <w:color w:val="000000"/>
          <w:kern w:val="0"/>
          <w:sz w:val="18"/>
          <w:szCs w:val="18"/>
          <w:lang w:eastAsia="tr-TR"/>
          <w14:ligatures w14:val="none"/>
        </w:rPr>
        <w:t>hiperürisemi</w:t>
      </w:r>
      <w:proofErr w:type="spellEnd"/>
      <w:r w:rsidRPr="00F17059">
        <w:rPr>
          <w:rFonts w:ascii="Verdana" w:eastAsia="Times New Roman" w:hAnsi="Verdana" w:cs="Times New Roman"/>
          <w:color w:val="000000"/>
          <w:kern w:val="0"/>
          <w:sz w:val="18"/>
          <w:szCs w:val="18"/>
          <w:lang w:eastAsia="tr-TR"/>
          <w14:ligatures w14:val="none"/>
        </w:rPr>
        <w:t xml:space="preserve"> ve kemik mineralizasyon bozuklukları önemli </w:t>
      </w:r>
      <w:proofErr w:type="spellStart"/>
      <w:r w:rsidRPr="00F17059">
        <w:rPr>
          <w:rFonts w:ascii="Verdana" w:eastAsia="Times New Roman" w:hAnsi="Verdana" w:cs="Times New Roman"/>
          <w:color w:val="000000"/>
          <w:kern w:val="0"/>
          <w:sz w:val="18"/>
          <w:szCs w:val="18"/>
          <w:lang w:eastAsia="tr-TR"/>
          <w14:ligatures w14:val="none"/>
        </w:rPr>
        <w:t>komorbiditelerdir.Bu</w:t>
      </w:r>
      <w:proofErr w:type="spellEnd"/>
      <w:r w:rsidRPr="00F17059">
        <w:rPr>
          <w:rFonts w:ascii="Verdana" w:eastAsia="Times New Roman" w:hAnsi="Verdana" w:cs="Times New Roman"/>
          <w:color w:val="000000"/>
          <w:kern w:val="0"/>
          <w:sz w:val="18"/>
          <w:szCs w:val="18"/>
          <w:lang w:eastAsia="tr-TR"/>
          <w14:ligatures w14:val="none"/>
        </w:rPr>
        <w:t xml:space="preserve"> nedenle ürik asit düzeylerinin kemik mineral parametreleri ve diğer biyokimyasal parametreler ile ilişkisi incelenmek üzere retrospektif bir çalışma tasarlanmıştır.</w:t>
      </w:r>
      <w:r w:rsidRPr="00F17059">
        <w:rPr>
          <w:rFonts w:ascii="Verdana" w:eastAsia="Times New Roman" w:hAnsi="Verdana" w:cs="Times New Roman"/>
          <w:color w:val="000000"/>
          <w:kern w:val="0"/>
          <w:sz w:val="18"/>
          <w:szCs w:val="18"/>
          <w:lang w:eastAsia="tr-TR"/>
          <w14:ligatures w14:val="none"/>
        </w:rPr>
        <w:br/>
        <w:t>Gereç-Yöntem</w:t>
      </w:r>
      <w:r w:rsidRPr="00F17059">
        <w:rPr>
          <w:rFonts w:ascii="Verdana" w:eastAsia="Times New Roman" w:hAnsi="Verdana" w:cs="Times New Roman"/>
          <w:color w:val="000000"/>
          <w:kern w:val="0"/>
          <w:sz w:val="18"/>
          <w:szCs w:val="18"/>
          <w:lang w:eastAsia="tr-TR"/>
          <w14:ligatures w14:val="none"/>
        </w:rPr>
        <w:br/>
        <w:t xml:space="preserve">Hemodiyaliz ünitesinde en az 3 aydır haftada 3 gün 4 saat diyalize giren 151 hasta çalışmaya dahil edildi. Çalışma için gerekli retrospektif verileri olmayan hastalar çalışma dışı bırakıldı. Ürik asit düzeyleri kadınlarda &lt; 6 mg/dl erkeklerde &lt; </w:t>
      </w:r>
      <w:proofErr w:type="gramStart"/>
      <w:r w:rsidRPr="00F17059">
        <w:rPr>
          <w:rFonts w:ascii="Verdana" w:eastAsia="Times New Roman" w:hAnsi="Verdana" w:cs="Times New Roman"/>
          <w:color w:val="000000"/>
          <w:kern w:val="0"/>
          <w:sz w:val="18"/>
          <w:szCs w:val="18"/>
          <w:lang w:eastAsia="tr-TR"/>
          <w14:ligatures w14:val="none"/>
        </w:rPr>
        <w:t>6.5</w:t>
      </w:r>
      <w:proofErr w:type="gramEnd"/>
      <w:r w:rsidRPr="00F17059">
        <w:rPr>
          <w:rFonts w:ascii="Verdana" w:eastAsia="Times New Roman" w:hAnsi="Verdana" w:cs="Times New Roman"/>
          <w:color w:val="000000"/>
          <w:kern w:val="0"/>
          <w:sz w:val="18"/>
          <w:szCs w:val="18"/>
          <w:lang w:eastAsia="tr-TR"/>
          <w14:ligatures w14:val="none"/>
        </w:rPr>
        <w:t xml:space="preserve"> mg/dl olması </w:t>
      </w:r>
      <w:proofErr w:type="spellStart"/>
      <w:r w:rsidRPr="00F17059">
        <w:rPr>
          <w:rFonts w:ascii="Verdana" w:eastAsia="Times New Roman" w:hAnsi="Verdana" w:cs="Times New Roman"/>
          <w:color w:val="000000"/>
          <w:kern w:val="0"/>
          <w:sz w:val="18"/>
          <w:szCs w:val="18"/>
          <w:lang w:eastAsia="tr-TR"/>
          <w14:ligatures w14:val="none"/>
        </w:rPr>
        <w:t>normoürisemi</w:t>
      </w:r>
      <w:proofErr w:type="spellEnd"/>
      <w:r w:rsidRPr="00F17059">
        <w:rPr>
          <w:rFonts w:ascii="Verdana" w:eastAsia="Times New Roman" w:hAnsi="Verdana" w:cs="Times New Roman"/>
          <w:color w:val="000000"/>
          <w:kern w:val="0"/>
          <w:sz w:val="18"/>
          <w:szCs w:val="18"/>
          <w:lang w:eastAsia="tr-TR"/>
          <w14:ligatures w14:val="none"/>
        </w:rPr>
        <w:t xml:space="preserve"> olarak kabul edildi. </w:t>
      </w:r>
      <w:proofErr w:type="spellStart"/>
      <w:r w:rsidRPr="00F17059">
        <w:rPr>
          <w:rFonts w:ascii="Verdana" w:eastAsia="Times New Roman" w:hAnsi="Verdana" w:cs="Times New Roman"/>
          <w:color w:val="000000"/>
          <w:kern w:val="0"/>
          <w:sz w:val="18"/>
          <w:szCs w:val="18"/>
          <w:lang w:eastAsia="tr-TR"/>
          <w14:ligatures w14:val="none"/>
        </w:rPr>
        <w:t>Parathormon</w:t>
      </w:r>
      <w:proofErr w:type="spellEnd"/>
      <w:r w:rsidRPr="00F17059">
        <w:rPr>
          <w:rFonts w:ascii="Verdana" w:eastAsia="Times New Roman" w:hAnsi="Verdana" w:cs="Times New Roman"/>
          <w:color w:val="000000"/>
          <w:kern w:val="0"/>
          <w:sz w:val="18"/>
          <w:szCs w:val="18"/>
          <w:lang w:eastAsia="tr-TR"/>
          <w14:ligatures w14:val="none"/>
        </w:rPr>
        <w:t xml:space="preserve"> düzeylerine göre gruplandırma KDIGO önerisine göre yapıldı. Normal değerin 2-9 katı (130 µg/L-585 µg/L), &lt; 130 µg/L ve &gt; 585 µg/L olarak 3 grup oluşturuldu. Diğer eş zamanlı alınan biyokimyasal parametreler dosyalardan elde edilerek kaydedildi.</w:t>
      </w:r>
      <w:r w:rsidRPr="00F17059">
        <w:rPr>
          <w:rFonts w:ascii="Verdana" w:eastAsia="Times New Roman" w:hAnsi="Verdana" w:cs="Times New Roman"/>
          <w:color w:val="000000"/>
          <w:kern w:val="0"/>
          <w:sz w:val="18"/>
          <w:szCs w:val="18"/>
          <w:lang w:eastAsia="tr-TR"/>
          <w14:ligatures w14:val="none"/>
        </w:rPr>
        <w:br/>
        <w:t>Sonuçlar</w:t>
      </w:r>
      <w:r w:rsidRPr="00F17059">
        <w:rPr>
          <w:rFonts w:ascii="Verdana" w:eastAsia="Times New Roman" w:hAnsi="Verdana" w:cs="Times New Roman"/>
          <w:color w:val="000000"/>
          <w:kern w:val="0"/>
          <w:sz w:val="18"/>
          <w:szCs w:val="18"/>
          <w:lang w:eastAsia="tr-TR"/>
          <w14:ligatures w14:val="none"/>
        </w:rPr>
        <w:br/>
        <w:t xml:space="preserve">Ürik asit düzeylerine göre gruplar karşılaştırıldığında; </w:t>
      </w:r>
      <w:proofErr w:type="spellStart"/>
      <w:r w:rsidRPr="00F17059">
        <w:rPr>
          <w:rFonts w:ascii="Verdana" w:eastAsia="Times New Roman" w:hAnsi="Verdana" w:cs="Times New Roman"/>
          <w:color w:val="000000"/>
          <w:kern w:val="0"/>
          <w:sz w:val="18"/>
          <w:szCs w:val="18"/>
          <w:lang w:eastAsia="tr-TR"/>
          <w14:ligatures w14:val="none"/>
        </w:rPr>
        <w:t>hiperürisemik</w:t>
      </w:r>
      <w:proofErr w:type="spellEnd"/>
      <w:r w:rsidRPr="00F17059">
        <w:rPr>
          <w:rFonts w:ascii="Verdana" w:eastAsia="Times New Roman" w:hAnsi="Verdana" w:cs="Times New Roman"/>
          <w:color w:val="000000"/>
          <w:kern w:val="0"/>
          <w:sz w:val="18"/>
          <w:szCs w:val="18"/>
          <w:lang w:eastAsia="tr-TR"/>
          <w14:ligatures w14:val="none"/>
        </w:rPr>
        <w:t xml:space="preserve"> grupta kreatinin, potasyum, fosfor değerleri daha yüksek saptandı. Kalsiyum ve </w:t>
      </w:r>
      <w:proofErr w:type="spellStart"/>
      <w:r w:rsidRPr="00F17059">
        <w:rPr>
          <w:rFonts w:ascii="Verdana" w:eastAsia="Times New Roman" w:hAnsi="Verdana" w:cs="Times New Roman"/>
          <w:color w:val="000000"/>
          <w:kern w:val="0"/>
          <w:sz w:val="18"/>
          <w:szCs w:val="18"/>
          <w:lang w:eastAsia="tr-TR"/>
          <w14:ligatures w14:val="none"/>
        </w:rPr>
        <w:t>parathormon</w:t>
      </w:r>
      <w:proofErr w:type="spellEnd"/>
      <w:r w:rsidRPr="00F17059">
        <w:rPr>
          <w:rFonts w:ascii="Verdana" w:eastAsia="Times New Roman" w:hAnsi="Verdana" w:cs="Times New Roman"/>
          <w:color w:val="000000"/>
          <w:kern w:val="0"/>
          <w:sz w:val="18"/>
          <w:szCs w:val="18"/>
          <w:lang w:eastAsia="tr-TR"/>
          <w14:ligatures w14:val="none"/>
        </w:rPr>
        <w:t xml:space="preserve"> değerlerinde ise gruplar arası anlamlı farklılık saptanmadı (Tablo 1.). </w:t>
      </w:r>
      <w:proofErr w:type="spellStart"/>
      <w:r w:rsidRPr="00F17059">
        <w:rPr>
          <w:rFonts w:ascii="Verdana" w:eastAsia="Times New Roman" w:hAnsi="Verdana" w:cs="Times New Roman"/>
          <w:color w:val="000000"/>
          <w:kern w:val="0"/>
          <w:sz w:val="18"/>
          <w:szCs w:val="18"/>
          <w:lang w:eastAsia="tr-TR"/>
          <w14:ligatures w14:val="none"/>
        </w:rPr>
        <w:t>Hiperürisemi,potasyum</w:t>
      </w:r>
      <w:proofErr w:type="spellEnd"/>
      <w:r w:rsidRPr="00F17059">
        <w:rPr>
          <w:rFonts w:ascii="Verdana" w:eastAsia="Times New Roman" w:hAnsi="Verdana" w:cs="Times New Roman"/>
          <w:color w:val="000000"/>
          <w:kern w:val="0"/>
          <w:sz w:val="18"/>
          <w:szCs w:val="18"/>
          <w:lang w:eastAsia="tr-TR"/>
          <w14:ligatures w14:val="none"/>
        </w:rPr>
        <w:t xml:space="preserve">, fosfor, kreatinin, albümin, C-reaktif protein değişkenleri ile pozitif korelasyon </w:t>
      </w:r>
      <w:proofErr w:type="spellStart"/>
      <w:r w:rsidRPr="00F17059">
        <w:rPr>
          <w:rFonts w:ascii="Verdana" w:eastAsia="Times New Roman" w:hAnsi="Verdana" w:cs="Times New Roman"/>
          <w:color w:val="000000"/>
          <w:kern w:val="0"/>
          <w:sz w:val="18"/>
          <w:szCs w:val="18"/>
          <w:lang w:eastAsia="tr-TR"/>
          <w14:ligatures w14:val="none"/>
        </w:rPr>
        <w:t>gösterirken;yaş</w:t>
      </w:r>
      <w:proofErr w:type="spellEnd"/>
      <w:r w:rsidRPr="00F17059">
        <w:rPr>
          <w:rFonts w:ascii="Verdana" w:eastAsia="Times New Roman" w:hAnsi="Verdana" w:cs="Times New Roman"/>
          <w:color w:val="000000"/>
          <w:kern w:val="0"/>
          <w:sz w:val="18"/>
          <w:szCs w:val="18"/>
          <w:lang w:eastAsia="tr-TR"/>
          <w14:ligatures w14:val="none"/>
        </w:rPr>
        <w:t xml:space="preserve"> ve bikarbonat değerleri ile negatif korelasyon göstermekteydi (Figür 1.).Yapılan lojistik regresyon analizleri ile </w:t>
      </w:r>
      <w:proofErr w:type="spellStart"/>
      <w:r w:rsidRPr="00F17059">
        <w:rPr>
          <w:rFonts w:ascii="Verdana" w:eastAsia="Times New Roman" w:hAnsi="Verdana" w:cs="Times New Roman"/>
          <w:color w:val="000000"/>
          <w:kern w:val="0"/>
          <w:sz w:val="18"/>
          <w:szCs w:val="18"/>
          <w:lang w:eastAsia="tr-TR"/>
          <w14:ligatures w14:val="none"/>
        </w:rPr>
        <w:t>hiperüriseminin</w:t>
      </w:r>
      <w:proofErr w:type="spellEnd"/>
      <w:r w:rsidRPr="00F17059">
        <w:rPr>
          <w:rFonts w:ascii="Verdana" w:eastAsia="Times New Roman" w:hAnsi="Verdana" w:cs="Times New Roman"/>
          <w:color w:val="000000"/>
          <w:kern w:val="0"/>
          <w:sz w:val="18"/>
          <w:szCs w:val="18"/>
          <w:lang w:eastAsia="tr-TR"/>
          <w14:ligatures w14:val="none"/>
        </w:rPr>
        <w:t xml:space="preserve"> bağımsız belirleyicileri tespit edildi. Bikarbonat düzeylerinde her bir birim azalma ürik asitte %17 artışa yol açmıştır (p:0.014).C reaktif protein düzeylerinde her bir birim azalma ürik asit düzeylerinde 1 kat artışa yol açmıştır (p:0.001). Fosfor değerlerinde her bir birim artış ürik asit düzeylerinde 1,3 kat artışa yol açmıştır (p:0.035). Albümin düzeylerinde her bir birim artış ürik asit düzeylerinde 1 kat artışa yol açmıştır (p:0.055).</w:t>
      </w:r>
      <w:r w:rsidRPr="00F17059">
        <w:rPr>
          <w:rFonts w:ascii="Verdana" w:eastAsia="Times New Roman" w:hAnsi="Verdana" w:cs="Times New Roman"/>
          <w:color w:val="000000"/>
          <w:kern w:val="0"/>
          <w:sz w:val="18"/>
          <w:szCs w:val="18"/>
          <w:lang w:eastAsia="tr-TR"/>
          <w14:ligatures w14:val="none"/>
        </w:rPr>
        <w:br/>
        <w:t>Tartışma</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İnflamasyon,asidoz</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hiperfosfatemi</w:t>
      </w:r>
      <w:proofErr w:type="spellEnd"/>
      <w:r w:rsidRPr="00F17059">
        <w:rPr>
          <w:rFonts w:ascii="Verdana" w:eastAsia="Times New Roman" w:hAnsi="Verdana" w:cs="Times New Roman"/>
          <w:color w:val="000000"/>
          <w:kern w:val="0"/>
          <w:sz w:val="18"/>
          <w:szCs w:val="18"/>
          <w:lang w:eastAsia="tr-TR"/>
          <w14:ligatures w14:val="none"/>
        </w:rPr>
        <w:t xml:space="preserve"> gibi kontrolü zor kronik böbrek hastalığı komplikasyonlarının </w:t>
      </w:r>
      <w:proofErr w:type="spellStart"/>
      <w:r w:rsidRPr="00F17059">
        <w:rPr>
          <w:rFonts w:ascii="Verdana" w:eastAsia="Times New Roman" w:hAnsi="Verdana" w:cs="Times New Roman"/>
          <w:color w:val="000000"/>
          <w:kern w:val="0"/>
          <w:sz w:val="18"/>
          <w:szCs w:val="18"/>
          <w:lang w:eastAsia="tr-TR"/>
          <w14:ligatures w14:val="none"/>
        </w:rPr>
        <w:t>hiperürisemi</w:t>
      </w:r>
      <w:proofErr w:type="spellEnd"/>
      <w:r w:rsidRPr="00F17059">
        <w:rPr>
          <w:rFonts w:ascii="Verdana" w:eastAsia="Times New Roman" w:hAnsi="Verdana" w:cs="Times New Roman"/>
          <w:color w:val="000000"/>
          <w:kern w:val="0"/>
          <w:sz w:val="18"/>
          <w:szCs w:val="18"/>
          <w:lang w:eastAsia="tr-TR"/>
          <w14:ligatures w14:val="none"/>
        </w:rPr>
        <w:t xml:space="preserve"> tablosu ile ilişkili olduğu ortaya konmuştur.</w:t>
      </w:r>
    </w:p>
    <w:p w14:paraId="0422BBB5" w14:textId="79F50A00"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Korelasyon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Containers/UBF8T346G9.ms/WebArchiveCopyPasteTempFiles/com.microsoft.Word/0006_figur_page-0001.jpg"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17BBD42E" wp14:editId="73AE3010">
            <wp:extent cx="6120765" cy="3319780"/>
            <wp:effectExtent l="0" t="0" r="635" b="0"/>
            <wp:docPr id="1441892896" name="Resim 22" descr="metin, makbuz, ekran görüntüsü,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92896" name="Resim 22" descr="metin, makbuz, ekran görüntüsü, çizgi içeren bir resim&#10;&#10;Yapay zeka tarafından oluşturulan içerik yanlış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31978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Ürik Asit Gruplarının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682"/>
        <w:gridCol w:w="1810"/>
        <w:gridCol w:w="1695"/>
        <w:gridCol w:w="684"/>
      </w:tblGrid>
      <w:tr w:rsidR="00F17059" w:rsidRPr="00F17059" w14:paraId="0DF7382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87C0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Parametre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DFC6DB"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Hiperürisemi</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DC9D5F"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Normoürisemi</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8E08E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5A9E09B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3285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322B8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50.8±12.6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BCBA7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59.8±13.4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4AAB6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0.081</w:t>
            </w:r>
          </w:p>
        </w:tc>
      </w:tr>
      <w:tr w:rsidR="00F17059" w:rsidRPr="00F17059" w14:paraId="3B97881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E6E0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 </w:t>
            </w:r>
            <w:r w:rsidRPr="00F17059">
              <w:rPr>
                <w:rFonts w:ascii="Verdana" w:eastAsia="Times New Roman" w:hAnsi="Verdana" w:cs="Times New Roman"/>
                <w:kern w:val="0"/>
                <w:sz w:val="18"/>
                <w:szCs w:val="18"/>
                <w:lang w:eastAsia="tr-TR"/>
                <w14:ligatures w14:val="none"/>
              </w:rPr>
              <w:br/>
              <w:t>Erkek</w:t>
            </w:r>
            <w:r w:rsidRPr="00F17059">
              <w:rPr>
                <w:rFonts w:ascii="Verdana" w:eastAsia="Times New Roman" w:hAnsi="Verdana" w:cs="Times New Roman"/>
                <w:kern w:val="0"/>
                <w:sz w:val="18"/>
                <w:szCs w:val="18"/>
                <w:lang w:eastAsia="tr-TR"/>
                <w14:ligatures w14:val="none"/>
              </w:rPr>
              <w:br/>
              <w:t>Kadın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4D20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 (</w:t>
            </w:r>
            <w:proofErr w:type="gramStart"/>
            <w:r w:rsidRPr="00F17059">
              <w:rPr>
                <w:rFonts w:ascii="Verdana" w:eastAsia="Times New Roman" w:hAnsi="Verdana" w:cs="Times New Roman"/>
                <w:kern w:val="0"/>
                <w:sz w:val="18"/>
                <w:szCs w:val="18"/>
                <w:lang w:eastAsia="tr-TR"/>
                <w14:ligatures w14:val="none"/>
              </w:rPr>
              <w:t>%46.9</w:t>
            </w:r>
            <w:proofErr w:type="gramEnd"/>
            <w:r w:rsidRPr="00F17059">
              <w:rPr>
                <w:rFonts w:ascii="Verdana" w:eastAsia="Times New Roman" w:hAnsi="Verdana" w:cs="Times New Roman"/>
                <w:kern w:val="0"/>
                <w:sz w:val="18"/>
                <w:szCs w:val="18"/>
                <w:lang w:eastAsia="tr-TR"/>
                <w14:ligatures w14:val="none"/>
              </w:rPr>
              <w:t>)</w:t>
            </w:r>
            <w:r w:rsidRPr="00F17059">
              <w:rPr>
                <w:rFonts w:ascii="Verdana" w:eastAsia="Times New Roman" w:hAnsi="Verdana" w:cs="Times New Roman"/>
                <w:kern w:val="0"/>
                <w:sz w:val="18"/>
                <w:szCs w:val="18"/>
                <w:lang w:eastAsia="tr-TR"/>
                <w14:ligatures w14:val="none"/>
              </w:rPr>
              <w:br/>
              <w:t>26 (%53.1)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EB75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 (</w:t>
            </w:r>
            <w:proofErr w:type="gramStart"/>
            <w:r w:rsidRPr="00F17059">
              <w:rPr>
                <w:rFonts w:ascii="Verdana" w:eastAsia="Times New Roman" w:hAnsi="Verdana" w:cs="Times New Roman"/>
                <w:kern w:val="0"/>
                <w:sz w:val="18"/>
                <w:szCs w:val="18"/>
                <w:lang w:eastAsia="tr-TR"/>
                <w14:ligatures w14:val="none"/>
              </w:rPr>
              <w:t>%58.8</w:t>
            </w:r>
            <w:proofErr w:type="gramEnd"/>
            <w:r w:rsidRPr="00F17059">
              <w:rPr>
                <w:rFonts w:ascii="Verdana" w:eastAsia="Times New Roman" w:hAnsi="Verdana" w:cs="Times New Roman"/>
                <w:kern w:val="0"/>
                <w:sz w:val="18"/>
                <w:szCs w:val="18"/>
                <w:lang w:eastAsia="tr-TR"/>
                <w14:ligatures w14:val="none"/>
              </w:rPr>
              <w:t>)</w:t>
            </w:r>
            <w:r w:rsidRPr="00F17059">
              <w:rPr>
                <w:rFonts w:ascii="Verdana" w:eastAsia="Times New Roman" w:hAnsi="Verdana" w:cs="Times New Roman"/>
                <w:kern w:val="0"/>
                <w:sz w:val="18"/>
                <w:szCs w:val="18"/>
                <w:lang w:eastAsia="tr-TR"/>
                <w14:ligatures w14:val="none"/>
              </w:rPr>
              <w:br/>
              <w:t>42 (%41.2)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F726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0.169</w:t>
            </w:r>
          </w:p>
        </w:tc>
      </w:tr>
      <w:tr w:rsidR="00F17059" w:rsidRPr="00F17059" w14:paraId="05B19B2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4BE3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Diyaliz Süre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757B3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93 (28-173)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0573F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97.5 (26-189)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3F2D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0.692</w:t>
            </w:r>
          </w:p>
        </w:tc>
      </w:tr>
      <w:tr w:rsidR="00F17059" w:rsidRPr="00F17059" w14:paraId="2C9796D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9A12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PTH grup</w:t>
            </w:r>
            <w:r w:rsidRPr="00F17059">
              <w:rPr>
                <w:rFonts w:ascii="Verdana" w:eastAsia="Times New Roman" w:hAnsi="Verdana" w:cs="Times New Roman"/>
                <w:kern w:val="0"/>
                <w:sz w:val="18"/>
                <w:szCs w:val="18"/>
                <w:lang w:eastAsia="tr-TR"/>
                <w14:ligatures w14:val="none"/>
              </w:rPr>
              <w:br/>
              <w:t>0</w:t>
            </w:r>
            <w:r w:rsidRPr="00F17059">
              <w:rPr>
                <w:rFonts w:ascii="Verdana" w:eastAsia="Times New Roman" w:hAnsi="Verdana" w:cs="Times New Roman"/>
                <w:kern w:val="0"/>
                <w:sz w:val="18"/>
                <w:szCs w:val="18"/>
                <w:lang w:eastAsia="tr-TR"/>
                <w14:ligatures w14:val="none"/>
              </w:rPr>
              <w:br/>
              <w:t>1</w:t>
            </w:r>
            <w:r w:rsidRPr="00F17059">
              <w:rPr>
                <w:rFonts w:ascii="Verdana" w:eastAsia="Times New Roman" w:hAnsi="Verdana" w:cs="Times New Roman"/>
                <w:kern w:val="0"/>
                <w:sz w:val="18"/>
                <w:szCs w:val="18"/>
                <w:lang w:eastAsia="tr-TR"/>
                <w14:ligatures w14:val="none"/>
              </w:rPr>
              <w:br/>
              <w:t>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B7BD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w:t>
            </w:r>
            <w:proofErr w:type="gramStart"/>
            <w:r w:rsidRPr="00F17059">
              <w:rPr>
                <w:rFonts w:ascii="Verdana" w:eastAsia="Times New Roman" w:hAnsi="Verdana" w:cs="Times New Roman"/>
                <w:kern w:val="0"/>
                <w:sz w:val="18"/>
                <w:szCs w:val="18"/>
                <w:lang w:eastAsia="tr-TR"/>
                <w14:ligatures w14:val="none"/>
              </w:rPr>
              <w:t>%16.3</w:t>
            </w:r>
            <w:proofErr w:type="gramEnd"/>
            <w:r w:rsidRPr="00F17059">
              <w:rPr>
                <w:rFonts w:ascii="Verdana" w:eastAsia="Times New Roman" w:hAnsi="Verdana" w:cs="Times New Roman"/>
                <w:kern w:val="0"/>
                <w:sz w:val="18"/>
                <w:szCs w:val="18"/>
                <w:lang w:eastAsia="tr-TR"/>
                <w14:ligatures w14:val="none"/>
              </w:rPr>
              <w:t>)</w:t>
            </w:r>
            <w:r w:rsidRPr="00F17059">
              <w:rPr>
                <w:rFonts w:ascii="Verdana" w:eastAsia="Times New Roman" w:hAnsi="Verdana" w:cs="Times New Roman"/>
                <w:kern w:val="0"/>
                <w:sz w:val="18"/>
                <w:szCs w:val="18"/>
                <w:lang w:eastAsia="tr-TR"/>
                <w14:ligatures w14:val="none"/>
              </w:rPr>
              <w:br/>
              <w:t>19 (%38.8)</w:t>
            </w:r>
            <w:r w:rsidRPr="00F17059">
              <w:rPr>
                <w:rFonts w:ascii="Verdana" w:eastAsia="Times New Roman" w:hAnsi="Verdana" w:cs="Times New Roman"/>
                <w:kern w:val="0"/>
                <w:sz w:val="18"/>
                <w:szCs w:val="18"/>
                <w:lang w:eastAsia="tr-TR"/>
                <w14:ligatures w14:val="none"/>
              </w:rPr>
              <w:br/>
              <w:t>22 (%44.9)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F88A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w:t>
            </w:r>
            <w:proofErr w:type="gramStart"/>
            <w:r w:rsidRPr="00F17059">
              <w:rPr>
                <w:rFonts w:ascii="Verdana" w:eastAsia="Times New Roman" w:hAnsi="Verdana" w:cs="Times New Roman"/>
                <w:kern w:val="0"/>
                <w:sz w:val="18"/>
                <w:szCs w:val="18"/>
                <w:lang w:eastAsia="tr-TR"/>
                <w14:ligatures w14:val="none"/>
              </w:rPr>
              <w:t>%13.7</w:t>
            </w:r>
            <w:proofErr w:type="gramEnd"/>
            <w:r w:rsidRPr="00F17059">
              <w:rPr>
                <w:rFonts w:ascii="Verdana" w:eastAsia="Times New Roman" w:hAnsi="Verdana" w:cs="Times New Roman"/>
                <w:kern w:val="0"/>
                <w:sz w:val="18"/>
                <w:szCs w:val="18"/>
                <w:lang w:eastAsia="tr-TR"/>
                <w14:ligatures w14:val="none"/>
              </w:rPr>
              <w:t>)</w:t>
            </w:r>
            <w:r w:rsidRPr="00F17059">
              <w:rPr>
                <w:rFonts w:ascii="Verdana" w:eastAsia="Times New Roman" w:hAnsi="Verdana" w:cs="Times New Roman"/>
                <w:kern w:val="0"/>
                <w:sz w:val="18"/>
                <w:szCs w:val="18"/>
                <w:lang w:eastAsia="tr-TR"/>
                <w14:ligatures w14:val="none"/>
              </w:rPr>
              <w:br/>
              <w:t>57 (%55.9)</w:t>
            </w:r>
            <w:r w:rsidRPr="00F17059">
              <w:rPr>
                <w:rFonts w:ascii="Verdana" w:eastAsia="Times New Roman" w:hAnsi="Verdana" w:cs="Times New Roman"/>
                <w:kern w:val="0"/>
                <w:sz w:val="18"/>
                <w:szCs w:val="18"/>
                <w:lang w:eastAsia="tr-TR"/>
                <w14:ligatures w14:val="none"/>
              </w:rPr>
              <w:br/>
              <w:t>31 (%30.4)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E28F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0.131</w:t>
            </w:r>
          </w:p>
        </w:tc>
      </w:tr>
      <w:tr w:rsidR="00F17059" w:rsidRPr="00F17059" w14:paraId="140031C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824C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PTH (µg/L)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BB1D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547 (50-2000)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588C6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418 (23-2000)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0ED4A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0.169</w:t>
            </w:r>
          </w:p>
        </w:tc>
      </w:tr>
      <w:tr w:rsidR="00F17059" w:rsidRPr="00F17059" w14:paraId="5BA5A57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83755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TSH (</w:t>
            </w:r>
            <w:proofErr w:type="spellStart"/>
            <w:r w:rsidRPr="00F17059">
              <w:rPr>
                <w:rFonts w:ascii="Verdana" w:eastAsia="Times New Roman" w:hAnsi="Verdana" w:cs="Times New Roman"/>
                <w:kern w:val="0"/>
                <w:sz w:val="18"/>
                <w:szCs w:val="18"/>
                <w:lang w:eastAsia="tr-TR"/>
                <w14:ligatures w14:val="none"/>
              </w:rPr>
              <w:t>mIU</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396B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1.41 (0.01-10.45)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E60E8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1.46 (0.01-8.4)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C8B3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0.521</w:t>
            </w:r>
          </w:p>
        </w:tc>
      </w:tr>
      <w:tr w:rsidR="00F17059" w:rsidRPr="00F17059" w14:paraId="3DFE9C6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CAC8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T4 (ng/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7D047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1.01±0.23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2146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1.03±0.29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97FE2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0.666</w:t>
            </w:r>
          </w:p>
        </w:tc>
      </w:tr>
      <w:tr w:rsidR="00F17059" w:rsidRPr="00F17059" w14:paraId="41A7D97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C2DAA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T3 (ng/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4B449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(1.40-3.65)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9200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2.49 (0.38-7.38)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2D3D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0.293</w:t>
            </w:r>
          </w:p>
        </w:tc>
      </w:tr>
      <w:tr w:rsidR="00F17059" w:rsidRPr="00F17059" w14:paraId="532C1D4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4F0399"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Kre</w:t>
            </w:r>
            <w:proofErr w:type="spellEnd"/>
            <w:r w:rsidRPr="00F17059">
              <w:rPr>
                <w:rFonts w:ascii="Verdana" w:eastAsia="Times New Roman" w:hAnsi="Verdana" w:cs="Times New Roman"/>
                <w:kern w:val="0"/>
                <w:sz w:val="18"/>
                <w:szCs w:val="18"/>
                <w:lang w:eastAsia="tr-TR"/>
                <w14:ligatures w14:val="none"/>
              </w:rPr>
              <w:t xml:space="preserve">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49DC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7.6±1.8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8D8AE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6.9±2.1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A17192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0.037</w:t>
            </w:r>
          </w:p>
        </w:tc>
      </w:tr>
      <w:tr w:rsidR="00F17059" w:rsidRPr="00F17059" w14:paraId="748BB2C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6CAE5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Na+1(mmol/L)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68651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138.3±3.3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FB135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137.9±2.7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23128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0.444</w:t>
            </w:r>
          </w:p>
        </w:tc>
      </w:tr>
      <w:tr w:rsidR="00F17059" w:rsidRPr="00F17059" w14:paraId="46B6795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55F9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K+2(mmol/L)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5807B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2BBA5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9949F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0.031</w:t>
            </w:r>
          </w:p>
        </w:tc>
      </w:tr>
      <w:tr w:rsidR="00F17059" w:rsidRPr="00F17059" w14:paraId="2F3DD66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58FF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Ca+2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4715E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8.7±0.8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1EF1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8.9±0.7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199A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0.199</w:t>
            </w:r>
          </w:p>
        </w:tc>
      </w:tr>
      <w:tr w:rsidR="00F17059" w:rsidRPr="00F17059" w14:paraId="13FC647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57A7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P-3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C88B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5.2±1.5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A691A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2F91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528ED2A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A803F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HCO3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AE3FC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19.9±2.2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D09B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DAA2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0.008</w:t>
            </w:r>
          </w:p>
        </w:tc>
      </w:tr>
      <w:tr w:rsidR="00F17059" w:rsidRPr="00F17059" w14:paraId="6DDD5EA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3532DB"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Alb</w:t>
            </w:r>
            <w:proofErr w:type="spellEnd"/>
            <w:r w:rsidRPr="00F17059">
              <w:rPr>
                <w:rFonts w:ascii="Verdana" w:eastAsia="Times New Roman" w:hAnsi="Verdana" w:cs="Times New Roman"/>
                <w:kern w:val="0"/>
                <w:sz w:val="18"/>
                <w:szCs w:val="18"/>
                <w:lang w:eastAsia="tr-TR"/>
                <w14:ligatures w14:val="none"/>
              </w:rPr>
              <w:t xml:space="preserve"> (g/L)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ECC6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38.4±4.6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8D35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37.9±4.9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3EEB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0.526</w:t>
            </w:r>
          </w:p>
        </w:tc>
      </w:tr>
      <w:tr w:rsidR="00F17059" w:rsidRPr="00F17059" w14:paraId="3104336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84D547"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Hb</w:t>
            </w:r>
            <w:proofErr w:type="spellEnd"/>
            <w:r w:rsidRPr="00F17059">
              <w:rPr>
                <w:rFonts w:ascii="Verdana" w:eastAsia="Times New Roman" w:hAnsi="Verdana" w:cs="Times New Roman"/>
                <w:kern w:val="0"/>
                <w:sz w:val="18"/>
                <w:szCs w:val="18"/>
                <w:lang w:eastAsia="tr-TR"/>
                <w14:ligatures w14:val="none"/>
              </w:rPr>
              <w:t xml:space="preserve">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F6EF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5CE0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10.8±1.8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2816E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0.622</w:t>
            </w:r>
          </w:p>
        </w:tc>
      </w:tr>
      <w:tr w:rsidR="00F17059" w:rsidRPr="00F17059" w14:paraId="5EEDEDC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34BDD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RDW (</w:t>
            </w:r>
            <w:proofErr w:type="spellStart"/>
            <w:r w:rsidRPr="00F17059">
              <w:rPr>
                <w:rFonts w:ascii="Verdana" w:eastAsia="Times New Roman" w:hAnsi="Verdana" w:cs="Times New Roman"/>
                <w:kern w:val="0"/>
                <w:sz w:val="18"/>
                <w:szCs w:val="18"/>
                <w:lang w:eastAsia="tr-TR"/>
                <w14:ligatures w14:val="none"/>
              </w:rPr>
              <w:t>fL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63257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14.52±2.4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A109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15.02±1.70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F9CB0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0.140</w:t>
            </w:r>
          </w:p>
        </w:tc>
      </w:tr>
      <w:tr w:rsidR="00F17059" w:rsidRPr="00F17059" w14:paraId="69AEB80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C8EF1F"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Crp</w:t>
            </w:r>
            <w:proofErr w:type="spellEnd"/>
            <w:r w:rsidRPr="00F17059">
              <w:rPr>
                <w:rFonts w:ascii="Verdana" w:eastAsia="Times New Roman" w:hAnsi="Verdana" w:cs="Times New Roman"/>
                <w:kern w:val="0"/>
                <w:sz w:val="18"/>
                <w:szCs w:val="18"/>
                <w:lang w:eastAsia="tr-TR"/>
                <w14:ligatures w14:val="none"/>
              </w:rPr>
              <w:t xml:space="preserve"> (mg/L)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8A58B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 (0-106.13)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7975B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7.9 (0-83.79)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A69B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0.131</w:t>
            </w:r>
          </w:p>
        </w:tc>
      </w:tr>
    </w:tbl>
    <w:p w14:paraId="6ED6B44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PTH grup 0: &lt; 130 µg/L PTH grup 1: 130-585 µg/L PTH grup 2: &gt; 585 µg/L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RDW:Retikülosit</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dağılım genişliği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DCE78BC"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SS-25</w:t>
      </w:r>
    </w:p>
    <w:p w14:paraId="34FA8AA8"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Impact</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of </w:t>
      </w:r>
      <w:proofErr w:type="spellStart"/>
      <w:r w:rsidRPr="00F17059">
        <w:rPr>
          <w:rFonts w:ascii="Roboto Condensed" w:eastAsia="Times New Roman" w:hAnsi="Roboto Condensed" w:cs="Times New Roman"/>
          <w:b/>
          <w:bCs/>
          <w:color w:val="3399CC"/>
          <w:kern w:val="0"/>
          <w:sz w:val="36"/>
          <w:szCs w:val="36"/>
          <w:lang w:eastAsia="tr-TR"/>
          <w14:ligatures w14:val="none"/>
        </w:rPr>
        <w:t>Uremic</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Pruritus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on </w:t>
      </w:r>
      <w:proofErr w:type="spellStart"/>
      <w:r w:rsidRPr="00F17059">
        <w:rPr>
          <w:rFonts w:ascii="Roboto Condensed" w:eastAsia="Times New Roman" w:hAnsi="Roboto Condensed" w:cs="Times New Roman"/>
          <w:b/>
          <w:bCs/>
          <w:color w:val="3399CC"/>
          <w:kern w:val="0"/>
          <w:sz w:val="36"/>
          <w:szCs w:val="36"/>
          <w:lang w:eastAsia="tr-TR"/>
          <w14:ligatures w14:val="none"/>
        </w:rPr>
        <w:t>Quality</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of Life in </w:t>
      </w:r>
      <w:proofErr w:type="spellStart"/>
      <w:r w:rsidRPr="00F17059">
        <w:rPr>
          <w:rFonts w:ascii="Roboto Condensed" w:eastAsia="Times New Roman" w:hAnsi="Roboto Condensed" w:cs="Times New Roman"/>
          <w:b/>
          <w:bCs/>
          <w:color w:val="3399CC"/>
          <w:kern w:val="0"/>
          <w:sz w:val="36"/>
          <w:szCs w:val="36"/>
          <w:lang w:eastAsia="tr-TR"/>
          <w14:ligatures w14:val="none"/>
        </w:rPr>
        <w:t>Hemodialysis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and </w:t>
      </w:r>
      <w:proofErr w:type="spellStart"/>
      <w:r w:rsidRPr="00F17059">
        <w:rPr>
          <w:rFonts w:ascii="Roboto Condensed" w:eastAsia="Times New Roman" w:hAnsi="Roboto Condensed" w:cs="Times New Roman"/>
          <w:b/>
          <w:bCs/>
          <w:color w:val="3399CC"/>
          <w:kern w:val="0"/>
          <w:sz w:val="36"/>
          <w:szCs w:val="36"/>
          <w:lang w:eastAsia="tr-TR"/>
          <w14:ligatures w14:val="none"/>
        </w:rPr>
        <w:t>Non-Dialysis</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Chronic</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Kidney</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Disease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Patients</w:t>
      </w:r>
      <w:proofErr w:type="spellEnd"/>
    </w:p>
    <w:p w14:paraId="0AA6180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Abdullah Uçar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Mevlüt Tamer Dinçer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Şafak Mirioğlu</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Sıddık Keskin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Cebrail Karaca</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Internal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Yuzuncu</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Yil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Faculty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Division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Department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Internal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Cerrahpasa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Faculty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Istanbul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Cerrahpasa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Istanbul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xml:space="preserve">Division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Department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Internal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Bezmialem</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Vakif</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Hospital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Istanbul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xml:space="preserve">Department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Biostatistics</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Yuzuncu</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Yil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Faculty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xml:space="preserve">Division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Nephrology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Department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Internal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Yuzuncu</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Yil</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University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Faculty</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Medicine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Van,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Turkey</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0F401C9"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AIMS: </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Uremic</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pruritus</w:t>
      </w:r>
      <w:proofErr w:type="spellEnd"/>
      <w:r w:rsidRPr="00F17059">
        <w:rPr>
          <w:rFonts w:ascii="Verdana" w:eastAsia="Times New Roman" w:hAnsi="Verdana" w:cs="Times New Roman"/>
          <w:color w:val="000000"/>
          <w:kern w:val="0"/>
          <w:sz w:val="18"/>
          <w:szCs w:val="18"/>
          <w:lang w:eastAsia="tr-TR"/>
          <w14:ligatures w14:val="none"/>
        </w:rPr>
        <w:t xml:space="preserve"> (UP) is a </w:t>
      </w:r>
      <w:proofErr w:type="spellStart"/>
      <w:r w:rsidRPr="00F17059">
        <w:rPr>
          <w:rFonts w:ascii="Verdana" w:eastAsia="Times New Roman" w:hAnsi="Verdana" w:cs="Times New Roman"/>
          <w:color w:val="000000"/>
          <w:kern w:val="0"/>
          <w:sz w:val="18"/>
          <w:szCs w:val="18"/>
          <w:lang w:eastAsia="tr-TR"/>
          <w14:ligatures w14:val="none"/>
        </w:rPr>
        <w:t>prevalent</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distressing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symptom</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particularly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among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hemodialysis</w:t>
      </w:r>
      <w:proofErr w:type="spellEnd"/>
      <w:r w:rsidRPr="00F17059">
        <w:rPr>
          <w:rFonts w:ascii="Verdana" w:eastAsia="Times New Roman" w:hAnsi="Verdana" w:cs="Times New Roman"/>
          <w:color w:val="000000"/>
          <w:kern w:val="0"/>
          <w:sz w:val="18"/>
          <w:szCs w:val="18"/>
          <w:lang w:eastAsia="tr-TR"/>
          <w14:ligatures w14:val="none"/>
        </w:rPr>
        <w:t xml:space="preserve">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significantly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impairing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their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quality</w:t>
      </w:r>
      <w:proofErr w:type="spellEnd"/>
      <w:r w:rsidRPr="00F17059">
        <w:rPr>
          <w:rFonts w:ascii="Verdana" w:eastAsia="Times New Roman" w:hAnsi="Verdana" w:cs="Times New Roman"/>
          <w:color w:val="000000"/>
          <w:kern w:val="0"/>
          <w:sz w:val="18"/>
          <w:szCs w:val="18"/>
          <w:lang w:eastAsia="tr-TR"/>
          <w14:ligatures w14:val="none"/>
        </w:rPr>
        <w:t xml:space="preserve"> of life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aimed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investigate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effects</w:t>
      </w:r>
      <w:proofErr w:type="spellEnd"/>
      <w:r w:rsidRPr="00F17059">
        <w:rPr>
          <w:rFonts w:ascii="Verdana" w:eastAsia="Times New Roman" w:hAnsi="Verdana" w:cs="Times New Roman"/>
          <w:color w:val="000000"/>
          <w:kern w:val="0"/>
          <w:sz w:val="18"/>
          <w:szCs w:val="18"/>
          <w:lang w:eastAsia="tr-TR"/>
          <w14:ligatures w14:val="none"/>
        </w:rPr>
        <w:t xml:space="preserve"> of UP </w:t>
      </w:r>
      <w:proofErr w:type="spellStart"/>
      <w:r w:rsidRPr="00F17059">
        <w:rPr>
          <w:rFonts w:ascii="Verdana" w:eastAsia="Times New Roman" w:hAnsi="Verdana" w:cs="Times New Roman"/>
          <w:color w:val="000000"/>
          <w:kern w:val="0"/>
          <w:sz w:val="18"/>
          <w:szCs w:val="18"/>
          <w:lang w:eastAsia="tr-TR"/>
          <w14:ligatures w14:val="none"/>
        </w:rPr>
        <w:t>frequency</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severity</w:t>
      </w:r>
      <w:proofErr w:type="spellEnd"/>
      <w:r w:rsidRPr="00F17059">
        <w:rPr>
          <w:rFonts w:ascii="Verdana" w:eastAsia="Times New Roman" w:hAnsi="Verdana" w:cs="Times New Roman"/>
          <w:color w:val="000000"/>
          <w:kern w:val="0"/>
          <w:sz w:val="18"/>
          <w:szCs w:val="18"/>
          <w:lang w:eastAsia="tr-TR"/>
          <w14:ligatures w14:val="none"/>
        </w:rPr>
        <w:t xml:space="preserve"> on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both</w:t>
      </w:r>
      <w:proofErr w:type="spellEnd"/>
      <w:r w:rsidRPr="00F17059">
        <w:rPr>
          <w:rFonts w:ascii="Verdana" w:eastAsia="Times New Roman" w:hAnsi="Verdana" w:cs="Times New Roman"/>
          <w:color w:val="000000"/>
          <w:kern w:val="0"/>
          <w:sz w:val="18"/>
          <w:szCs w:val="18"/>
          <w:lang w:eastAsia="tr-TR"/>
          <w14:ligatures w14:val="none"/>
        </w:rPr>
        <w:t xml:space="preserve"> HD and </w:t>
      </w:r>
      <w:proofErr w:type="spellStart"/>
      <w:r w:rsidRPr="00F17059">
        <w:rPr>
          <w:rFonts w:ascii="Verdana" w:eastAsia="Times New Roman" w:hAnsi="Verdana" w:cs="Times New Roman"/>
          <w:color w:val="000000"/>
          <w:kern w:val="0"/>
          <w:sz w:val="18"/>
          <w:szCs w:val="18"/>
          <w:lang w:eastAsia="tr-TR"/>
          <w14:ligatures w14:val="none"/>
        </w:rPr>
        <w:t>non</w:t>
      </w:r>
      <w:proofErr w:type="spellEnd"/>
      <w:r w:rsidRPr="00F17059">
        <w:rPr>
          <w:rFonts w:ascii="Verdana" w:eastAsia="Times New Roman" w:hAnsi="Verdana" w:cs="Times New Roman"/>
          <w:color w:val="000000"/>
          <w:kern w:val="0"/>
          <w:sz w:val="18"/>
          <w:szCs w:val="18"/>
          <w:lang w:eastAsia="tr-TR"/>
          <w14:ligatures w14:val="none"/>
        </w:rPr>
        <w:t xml:space="preserve">-HD </w:t>
      </w:r>
      <w:proofErr w:type="spellStart"/>
      <w:r w:rsidRPr="00F17059">
        <w:rPr>
          <w:rFonts w:ascii="Verdana" w:eastAsia="Times New Roman" w:hAnsi="Verdana" w:cs="Times New Roman"/>
          <w:color w:val="000000"/>
          <w:kern w:val="0"/>
          <w:sz w:val="18"/>
          <w:szCs w:val="18"/>
          <w:lang w:eastAsia="tr-TR"/>
          <w14:ligatures w14:val="none"/>
        </w:rPr>
        <w:t>stage</w:t>
      </w:r>
      <w:proofErr w:type="spellEnd"/>
      <w:r w:rsidRPr="00F17059">
        <w:rPr>
          <w:rFonts w:ascii="Verdana" w:eastAsia="Times New Roman" w:hAnsi="Verdana" w:cs="Times New Roman"/>
          <w:color w:val="000000"/>
          <w:kern w:val="0"/>
          <w:sz w:val="18"/>
          <w:szCs w:val="18"/>
          <w:lang w:eastAsia="tr-TR"/>
          <w14:ligatures w14:val="none"/>
        </w:rPr>
        <w:t xml:space="preserve"> 3-5 </w:t>
      </w:r>
      <w:proofErr w:type="spellStart"/>
      <w:r w:rsidRPr="00F17059">
        <w:rPr>
          <w:rFonts w:ascii="Verdana" w:eastAsia="Times New Roman" w:hAnsi="Verdana" w:cs="Times New Roman"/>
          <w:color w:val="000000"/>
          <w:kern w:val="0"/>
          <w:sz w:val="18"/>
          <w:szCs w:val="18"/>
          <w:lang w:eastAsia="tr-TR"/>
          <w14:ligatures w14:val="none"/>
        </w:rPr>
        <w:t>chronic</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kidney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disease</w:t>
      </w:r>
      <w:proofErr w:type="spellEnd"/>
      <w:r w:rsidRPr="00F17059">
        <w:rPr>
          <w:rFonts w:ascii="Verdana" w:eastAsia="Times New Roman" w:hAnsi="Verdana" w:cs="Times New Roman"/>
          <w:color w:val="000000"/>
          <w:kern w:val="0"/>
          <w:sz w:val="18"/>
          <w:szCs w:val="18"/>
          <w:lang w:eastAsia="tr-TR"/>
          <w14:ligatures w14:val="none"/>
        </w:rPr>
        <w:t xml:space="preserve"> (CKD)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MATERIALS-METHODS: </w:t>
      </w:r>
      <w:proofErr w:type="spellStart"/>
      <w:r w:rsidRPr="00F17059">
        <w:rPr>
          <w:rFonts w:ascii="Verdana" w:eastAsia="Times New Roman" w:hAnsi="Verdana" w:cs="Times New Roman"/>
          <w:color w:val="000000"/>
          <w:kern w:val="0"/>
          <w:sz w:val="18"/>
          <w:szCs w:val="18"/>
          <w:lang w:eastAsia="tr-TR"/>
          <w14:ligatures w14:val="none"/>
        </w:rPr>
        <w:t>This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cross-sectional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case-control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conducted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between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January</w:t>
      </w:r>
      <w:proofErr w:type="spellEnd"/>
      <w:r w:rsidRPr="00F17059">
        <w:rPr>
          <w:rFonts w:ascii="Verdana" w:eastAsia="Times New Roman" w:hAnsi="Verdana" w:cs="Times New Roman"/>
          <w:color w:val="000000"/>
          <w:kern w:val="0"/>
          <w:sz w:val="18"/>
          <w:szCs w:val="18"/>
          <w:lang w:eastAsia="tr-TR"/>
          <w14:ligatures w14:val="none"/>
        </w:rPr>
        <w:t xml:space="preserve"> and May 2024. UP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assessed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using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5-D </w:t>
      </w:r>
      <w:proofErr w:type="spellStart"/>
      <w:r w:rsidRPr="00F17059">
        <w:rPr>
          <w:rFonts w:ascii="Verdana" w:eastAsia="Times New Roman" w:hAnsi="Verdana" w:cs="Times New Roman"/>
          <w:color w:val="000000"/>
          <w:kern w:val="0"/>
          <w:sz w:val="18"/>
          <w:szCs w:val="18"/>
          <w:lang w:eastAsia="tr-TR"/>
          <w14:ligatures w14:val="none"/>
        </w:rPr>
        <w:t>Itch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Scale</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evaluated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with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WHOQoL</w:t>
      </w:r>
      <w:proofErr w:type="spellEnd"/>
      <w:r w:rsidRPr="00F17059">
        <w:rPr>
          <w:rFonts w:ascii="Verdana" w:eastAsia="Times New Roman" w:hAnsi="Verdana" w:cs="Times New Roman"/>
          <w:color w:val="000000"/>
          <w:kern w:val="0"/>
          <w:sz w:val="18"/>
          <w:szCs w:val="18"/>
          <w:lang w:eastAsia="tr-TR"/>
          <w14:ligatures w14:val="none"/>
        </w:rPr>
        <w:t xml:space="preserve">-BREF </w:t>
      </w:r>
      <w:proofErr w:type="spellStart"/>
      <w:r w:rsidRPr="00F17059">
        <w:rPr>
          <w:rFonts w:ascii="Verdana" w:eastAsia="Times New Roman" w:hAnsi="Verdana" w:cs="Times New Roman"/>
          <w:color w:val="000000"/>
          <w:kern w:val="0"/>
          <w:sz w:val="18"/>
          <w:szCs w:val="18"/>
          <w:lang w:eastAsia="tr-TR"/>
          <w14:ligatures w14:val="none"/>
        </w:rPr>
        <w:t>questionnaire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Correlations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between</w:t>
      </w:r>
      <w:proofErr w:type="spellEnd"/>
      <w:r w:rsidRPr="00F17059">
        <w:rPr>
          <w:rFonts w:ascii="Verdana" w:eastAsia="Times New Roman" w:hAnsi="Verdana" w:cs="Times New Roman"/>
          <w:color w:val="000000"/>
          <w:kern w:val="0"/>
          <w:sz w:val="18"/>
          <w:szCs w:val="18"/>
          <w:lang w:eastAsia="tr-TR"/>
          <w14:ligatures w14:val="none"/>
        </w:rPr>
        <w:t xml:space="preserve"> UP </w:t>
      </w:r>
      <w:proofErr w:type="spellStart"/>
      <w:r w:rsidRPr="00F17059">
        <w:rPr>
          <w:rFonts w:ascii="Verdana" w:eastAsia="Times New Roman" w:hAnsi="Verdana" w:cs="Times New Roman"/>
          <w:color w:val="000000"/>
          <w:kern w:val="0"/>
          <w:sz w:val="18"/>
          <w:szCs w:val="18"/>
          <w:lang w:eastAsia="tr-TR"/>
          <w14:ligatures w14:val="none"/>
        </w:rPr>
        <w:t>severity</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patient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characteristics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examined</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RESULTS: A total of 169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participated</w:t>
      </w:r>
      <w:proofErr w:type="spellEnd"/>
      <w:r w:rsidRPr="00F17059">
        <w:rPr>
          <w:rFonts w:ascii="Verdana" w:eastAsia="Times New Roman" w:hAnsi="Verdana" w:cs="Times New Roman"/>
          <w:color w:val="000000"/>
          <w:kern w:val="0"/>
          <w:sz w:val="18"/>
          <w:szCs w:val="18"/>
          <w:lang w:eastAsia="tr-TR"/>
          <w14:ligatures w14:val="none"/>
        </w:rPr>
        <w:t xml:space="preserve"> (80 </w:t>
      </w:r>
      <w:proofErr w:type="spellStart"/>
      <w:r w:rsidRPr="00F17059">
        <w:rPr>
          <w:rFonts w:ascii="Verdana" w:eastAsia="Times New Roman" w:hAnsi="Verdana" w:cs="Times New Roman"/>
          <w:color w:val="000000"/>
          <w:kern w:val="0"/>
          <w:sz w:val="18"/>
          <w:szCs w:val="18"/>
          <w:lang w:eastAsia="tr-TR"/>
          <w14:ligatures w14:val="none"/>
        </w:rPr>
        <w:t>non</w:t>
      </w:r>
      <w:proofErr w:type="spellEnd"/>
      <w:r w:rsidRPr="00F17059">
        <w:rPr>
          <w:rFonts w:ascii="Verdana" w:eastAsia="Times New Roman" w:hAnsi="Verdana" w:cs="Times New Roman"/>
          <w:color w:val="000000"/>
          <w:kern w:val="0"/>
          <w:sz w:val="18"/>
          <w:szCs w:val="18"/>
          <w:lang w:eastAsia="tr-TR"/>
          <w14:ligatures w14:val="none"/>
        </w:rPr>
        <w:t xml:space="preserve">-HD </w:t>
      </w:r>
      <w:proofErr w:type="spellStart"/>
      <w:r w:rsidRPr="00F17059">
        <w:rPr>
          <w:rFonts w:ascii="Verdana" w:eastAsia="Times New Roman" w:hAnsi="Verdana" w:cs="Times New Roman"/>
          <w:color w:val="000000"/>
          <w:kern w:val="0"/>
          <w:sz w:val="18"/>
          <w:szCs w:val="18"/>
          <w:lang w:eastAsia="tr-TR"/>
          <w14:ligatures w14:val="none"/>
        </w:rPr>
        <w:t>stage</w:t>
      </w:r>
      <w:proofErr w:type="spellEnd"/>
      <w:r w:rsidRPr="00F17059">
        <w:rPr>
          <w:rFonts w:ascii="Verdana" w:eastAsia="Times New Roman" w:hAnsi="Verdana" w:cs="Times New Roman"/>
          <w:color w:val="000000"/>
          <w:kern w:val="0"/>
          <w:sz w:val="18"/>
          <w:szCs w:val="18"/>
          <w:lang w:eastAsia="tr-TR"/>
          <w14:ligatures w14:val="none"/>
        </w:rPr>
        <w:t xml:space="preserve"> 3-5 CKD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89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mean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age</w:t>
      </w:r>
      <w:proofErr w:type="spellEnd"/>
      <w:r w:rsidRPr="00F17059">
        <w:rPr>
          <w:rFonts w:ascii="Verdana" w:eastAsia="Times New Roman" w:hAnsi="Verdana" w:cs="Times New Roman"/>
          <w:color w:val="000000"/>
          <w:kern w:val="0"/>
          <w:sz w:val="18"/>
          <w:szCs w:val="18"/>
          <w:lang w:eastAsia="tr-TR"/>
          <w14:ligatures w14:val="none"/>
        </w:rPr>
        <w:t xml:space="preserve">: 55.2 ± 16.7 </w:t>
      </w:r>
      <w:proofErr w:type="spellStart"/>
      <w:r w:rsidRPr="00F17059">
        <w:rPr>
          <w:rFonts w:ascii="Verdana" w:eastAsia="Times New Roman" w:hAnsi="Verdana" w:cs="Times New Roman"/>
          <w:color w:val="000000"/>
          <w:kern w:val="0"/>
          <w:sz w:val="18"/>
          <w:szCs w:val="18"/>
          <w:lang w:eastAsia="tr-TR"/>
          <w14:ligatures w14:val="none"/>
        </w:rPr>
        <w:t>years</w:t>
      </w:r>
      <w:proofErr w:type="spellEnd"/>
      <w:r w:rsidRPr="00F17059">
        <w:rPr>
          <w:rFonts w:ascii="Verdana" w:eastAsia="Times New Roman" w:hAnsi="Verdana" w:cs="Times New Roman"/>
          <w:color w:val="000000"/>
          <w:kern w:val="0"/>
          <w:sz w:val="18"/>
          <w:szCs w:val="18"/>
          <w:lang w:eastAsia="tr-TR"/>
          <w14:ligatures w14:val="none"/>
        </w:rPr>
        <w:t xml:space="preserve">). UP </w:t>
      </w:r>
      <w:proofErr w:type="spellStart"/>
      <w:r w:rsidRPr="00F17059">
        <w:rPr>
          <w:rFonts w:ascii="Verdana" w:eastAsia="Times New Roman" w:hAnsi="Verdana" w:cs="Times New Roman"/>
          <w:color w:val="000000"/>
          <w:kern w:val="0"/>
          <w:sz w:val="18"/>
          <w:szCs w:val="18"/>
          <w:lang w:eastAsia="tr-TR"/>
          <w14:ligatures w14:val="none"/>
        </w:rPr>
        <w:t>prevalence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significantly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higher</w:t>
      </w:r>
      <w:proofErr w:type="spellEnd"/>
      <w:r w:rsidRPr="00F17059">
        <w:rPr>
          <w:rFonts w:ascii="Verdana" w:eastAsia="Times New Roman" w:hAnsi="Verdana" w:cs="Times New Roman"/>
          <w:color w:val="000000"/>
          <w:kern w:val="0"/>
          <w:sz w:val="18"/>
          <w:szCs w:val="18"/>
          <w:lang w:eastAsia="tr-TR"/>
          <w14:ligatures w14:val="none"/>
        </w:rPr>
        <w:t xml:space="preserve"> in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(61.8% vs. 41.3%, p=0.008).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reported</w:t>
      </w:r>
      <w:proofErr w:type="spellEnd"/>
      <w:r w:rsidRPr="00F17059">
        <w:rPr>
          <w:rFonts w:ascii="Verdana" w:eastAsia="Times New Roman" w:hAnsi="Verdana" w:cs="Times New Roman"/>
          <w:color w:val="000000"/>
          <w:kern w:val="0"/>
          <w:sz w:val="18"/>
          <w:szCs w:val="18"/>
          <w:lang w:eastAsia="tr-TR"/>
          <w14:ligatures w14:val="none"/>
        </w:rPr>
        <w:t xml:space="preserve"> a </w:t>
      </w:r>
      <w:proofErr w:type="spellStart"/>
      <w:r w:rsidRPr="00F17059">
        <w:rPr>
          <w:rFonts w:ascii="Verdana" w:eastAsia="Times New Roman" w:hAnsi="Verdana" w:cs="Times New Roman"/>
          <w:color w:val="000000"/>
          <w:kern w:val="0"/>
          <w:sz w:val="18"/>
          <w:szCs w:val="18"/>
          <w:lang w:eastAsia="tr-TR"/>
          <w14:ligatures w14:val="none"/>
        </w:rPr>
        <w:t>greater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number</w:t>
      </w:r>
      <w:proofErr w:type="spellEnd"/>
      <w:r w:rsidRPr="00F17059">
        <w:rPr>
          <w:rFonts w:ascii="Verdana" w:eastAsia="Times New Roman" w:hAnsi="Verdana" w:cs="Times New Roman"/>
          <w:color w:val="000000"/>
          <w:kern w:val="0"/>
          <w:sz w:val="18"/>
          <w:szCs w:val="18"/>
          <w:lang w:eastAsia="tr-TR"/>
          <w14:ligatures w14:val="none"/>
        </w:rPr>
        <w:t xml:space="preserve"> of </w:t>
      </w:r>
      <w:proofErr w:type="spellStart"/>
      <w:r w:rsidRPr="00F17059">
        <w:rPr>
          <w:rFonts w:ascii="Verdana" w:eastAsia="Times New Roman" w:hAnsi="Verdana" w:cs="Times New Roman"/>
          <w:color w:val="000000"/>
          <w:kern w:val="0"/>
          <w:sz w:val="18"/>
          <w:szCs w:val="18"/>
          <w:lang w:eastAsia="tr-TR"/>
          <w14:ligatures w14:val="none"/>
        </w:rPr>
        <w:t>pruritic</w:t>
      </w:r>
      <w:proofErr w:type="spellEnd"/>
      <w:r w:rsidRPr="00F17059">
        <w:rPr>
          <w:rFonts w:ascii="Verdana" w:eastAsia="Times New Roman" w:hAnsi="Verdana" w:cs="Times New Roman"/>
          <w:color w:val="000000"/>
          <w:kern w:val="0"/>
          <w:sz w:val="18"/>
          <w:szCs w:val="18"/>
          <w:lang w:eastAsia="tr-TR"/>
          <w14:ligatures w14:val="none"/>
        </w:rPr>
        <w:t xml:space="preserve"> body </w:t>
      </w:r>
      <w:proofErr w:type="spellStart"/>
      <w:r w:rsidRPr="00F17059">
        <w:rPr>
          <w:rFonts w:ascii="Verdana" w:eastAsia="Times New Roman" w:hAnsi="Verdana" w:cs="Times New Roman"/>
          <w:color w:val="000000"/>
          <w:kern w:val="0"/>
          <w:sz w:val="18"/>
          <w:szCs w:val="18"/>
          <w:lang w:eastAsia="tr-TR"/>
          <w14:ligatures w14:val="none"/>
        </w:rPr>
        <w:t>areas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higher</w:t>
      </w:r>
      <w:proofErr w:type="spellEnd"/>
      <w:r w:rsidRPr="00F17059">
        <w:rPr>
          <w:rFonts w:ascii="Verdana" w:eastAsia="Times New Roman" w:hAnsi="Verdana" w:cs="Times New Roman"/>
          <w:color w:val="000000"/>
          <w:kern w:val="0"/>
          <w:sz w:val="18"/>
          <w:szCs w:val="18"/>
          <w:lang w:eastAsia="tr-TR"/>
          <w14:ligatures w14:val="none"/>
        </w:rPr>
        <w:t xml:space="preserve"> 5-D </w:t>
      </w:r>
      <w:proofErr w:type="spellStart"/>
      <w:r w:rsidRPr="00F17059">
        <w:rPr>
          <w:rFonts w:ascii="Verdana" w:eastAsia="Times New Roman" w:hAnsi="Verdana" w:cs="Times New Roman"/>
          <w:color w:val="000000"/>
          <w:kern w:val="0"/>
          <w:sz w:val="18"/>
          <w:szCs w:val="18"/>
          <w:lang w:eastAsia="tr-TR"/>
          <w14:ligatures w14:val="none"/>
        </w:rPr>
        <w:t>Itch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Scale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scores</w:t>
      </w:r>
      <w:proofErr w:type="spellEnd"/>
      <w:r w:rsidRPr="00F17059">
        <w:rPr>
          <w:rFonts w:ascii="Verdana" w:eastAsia="Times New Roman" w:hAnsi="Verdana" w:cs="Times New Roman"/>
          <w:color w:val="000000"/>
          <w:kern w:val="0"/>
          <w:sz w:val="18"/>
          <w:szCs w:val="18"/>
          <w:lang w:eastAsia="tr-TR"/>
          <w14:ligatures w14:val="none"/>
        </w:rPr>
        <w:t xml:space="preserve"> (p=0.002, p=0.003).</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Among</w:t>
      </w:r>
      <w:proofErr w:type="spellEnd"/>
      <w:r w:rsidRPr="00F17059">
        <w:rPr>
          <w:rFonts w:ascii="Verdana" w:eastAsia="Times New Roman" w:hAnsi="Verdana" w:cs="Times New Roman"/>
          <w:color w:val="000000"/>
          <w:kern w:val="0"/>
          <w:sz w:val="18"/>
          <w:szCs w:val="18"/>
          <w:lang w:eastAsia="tr-TR"/>
          <w14:ligatures w14:val="none"/>
        </w:rPr>
        <w:t xml:space="preserve">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UP </w:t>
      </w:r>
      <w:proofErr w:type="spellStart"/>
      <w:r w:rsidRPr="00F17059">
        <w:rPr>
          <w:rFonts w:ascii="Verdana" w:eastAsia="Times New Roman" w:hAnsi="Verdana" w:cs="Times New Roman"/>
          <w:color w:val="000000"/>
          <w:kern w:val="0"/>
          <w:sz w:val="18"/>
          <w:szCs w:val="18"/>
          <w:lang w:eastAsia="tr-TR"/>
          <w14:ligatures w14:val="none"/>
        </w:rPr>
        <w:t>was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associated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with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lower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in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psychological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health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social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relationships</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environmental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health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domains</w:t>
      </w:r>
      <w:proofErr w:type="spellEnd"/>
      <w:r w:rsidRPr="00F17059">
        <w:rPr>
          <w:rFonts w:ascii="Verdana" w:eastAsia="Times New Roman" w:hAnsi="Verdana" w:cs="Times New Roman"/>
          <w:color w:val="000000"/>
          <w:kern w:val="0"/>
          <w:sz w:val="18"/>
          <w:szCs w:val="18"/>
          <w:lang w:eastAsia="tr-TR"/>
          <w14:ligatures w14:val="none"/>
        </w:rPr>
        <w:t xml:space="preserve"> (p=0.027, p=0.046, p=0.026, </w:t>
      </w:r>
      <w:proofErr w:type="spellStart"/>
      <w:r w:rsidRPr="00F17059">
        <w:rPr>
          <w:rFonts w:ascii="Verdana" w:eastAsia="Times New Roman" w:hAnsi="Verdana" w:cs="Times New Roman"/>
          <w:color w:val="000000"/>
          <w:kern w:val="0"/>
          <w:sz w:val="18"/>
          <w:szCs w:val="18"/>
          <w:lang w:eastAsia="tr-TR"/>
          <w14:ligatures w14:val="none"/>
        </w:rPr>
        <w:t>respectively</w:t>
      </w:r>
      <w:proofErr w:type="spellEnd"/>
      <w:r w:rsidRPr="00F17059">
        <w:rPr>
          <w:rFonts w:ascii="Verdana" w:eastAsia="Times New Roman" w:hAnsi="Verdana" w:cs="Times New Roman"/>
          <w:color w:val="000000"/>
          <w:kern w:val="0"/>
          <w:sz w:val="18"/>
          <w:szCs w:val="18"/>
          <w:lang w:eastAsia="tr-TR"/>
          <w14:ligatures w14:val="none"/>
        </w:rPr>
        <w:t xml:space="preserve">). UP </w:t>
      </w:r>
      <w:proofErr w:type="spellStart"/>
      <w:r w:rsidRPr="00F17059">
        <w:rPr>
          <w:rFonts w:ascii="Verdana" w:eastAsia="Times New Roman" w:hAnsi="Verdana" w:cs="Times New Roman"/>
          <w:color w:val="000000"/>
          <w:kern w:val="0"/>
          <w:sz w:val="18"/>
          <w:szCs w:val="18"/>
          <w:lang w:eastAsia="tr-TR"/>
          <w14:ligatures w14:val="none"/>
        </w:rPr>
        <w:t>also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correlated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with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lower</w:t>
      </w:r>
      <w:proofErr w:type="spellEnd"/>
      <w:r w:rsidRPr="00F17059">
        <w:rPr>
          <w:rFonts w:ascii="Verdana" w:eastAsia="Times New Roman" w:hAnsi="Verdana" w:cs="Times New Roman"/>
          <w:color w:val="000000"/>
          <w:kern w:val="0"/>
          <w:sz w:val="18"/>
          <w:szCs w:val="18"/>
          <w:lang w:eastAsia="tr-TR"/>
          <w14:ligatures w14:val="none"/>
        </w:rPr>
        <w:t xml:space="preserve"> </w:t>
      </w:r>
      <w:r w:rsidRPr="00F17059">
        <w:rPr>
          <w:rFonts w:ascii="Verdana" w:eastAsia="Times New Roman" w:hAnsi="Verdana" w:cs="Times New Roman"/>
          <w:color w:val="000000"/>
          <w:kern w:val="0"/>
          <w:sz w:val="18"/>
          <w:szCs w:val="18"/>
          <w:lang w:eastAsia="tr-TR"/>
          <w14:ligatures w14:val="none"/>
        </w:rPr>
        <w:lastRenderedPageBreak/>
        <w:t xml:space="preserve">hemoglobin </w:t>
      </w:r>
      <w:proofErr w:type="spellStart"/>
      <w:r w:rsidRPr="00F17059">
        <w:rPr>
          <w:rFonts w:ascii="Verdana" w:eastAsia="Times New Roman" w:hAnsi="Verdana" w:cs="Times New Roman"/>
          <w:color w:val="000000"/>
          <w:kern w:val="0"/>
          <w:sz w:val="18"/>
          <w:szCs w:val="18"/>
          <w:lang w:eastAsia="tr-TR"/>
          <w14:ligatures w14:val="none"/>
        </w:rPr>
        <w:t>levels</w:t>
      </w:r>
      <w:proofErr w:type="spellEnd"/>
      <w:r w:rsidRPr="00F17059">
        <w:rPr>
          <w:rFonts w:ascii="Verdana" w:eastAsia="Times New Roman" w:hAnsi="Verdana" w:cs="Times New Roman"/>
          <w:color w:val="000000"/>
          <w:kern w:val="0"/>
          <w:sz w:val="18"/>
          <w:szCs w:val="18"/>
          <w:lang w:eastAsia="tr-TR"/>
          <w14:ligatures w14:val="none"/>
        </w:rPr>
        <w:t xml:space="preserve"> (p=0.020), </w:t>
      </w:r>
      <w:proofErr w:type="spellStart"/>
      <w:r w:rsidRPr="00F17059">
        <w:rPr>
          <w:rFonts w:ascii="Verdana" w:eastAsia="Times New Roman" w:hAnsi="Verdana" w:cs="Times New Roman"/>
          <w:color w:val="000000"/>
          <w:kern w:val="0"/>
          <w:sz w:val="18"/>
          <w:szCs w:val="18"/>
          <w:lang w:eastAsia="tr-TR"/>
          <w14:ligatures w14:val="none"/>
        </w:rPr>
        <w:t>higher</w:t>
      </w:r>
      <w:proofErr w:type="spellEnd"/>
      <w:r w:rsidRPr="00F17059">
        <w:rPr>
          <w:rFonts w:ascii="Verdana" w:eastAsia="Times New Roman" w:hAnsi="Verdana" w:cs="Times New Roman"/>
          <w:color w:val="000000"/>
          <w:kern w:val="0"/>
          <w:sz w:val="18"/>
          <w:szCs w:val="18"/>
          <w:lang w:eastAsia="tr-TR"/>
          <w14:ligatures w14:val="none"/>
        </w:rPr>
        <w:t xml:space="preserve"> serum </w:t>
      </w:r>
      <w:proofErr w:type="spellStart"/>
      <w:r w:rsidRPr="00F17059">
        <w:rPr>
          <w:rFonts w:ascii="Verdana" w:eastAsia="Times New Roman" w:hAnsi="Verdana" w:cs="Times New Roman"/>
          <w:color w:val="000000"/>
          <w:kern w:val="0"/>
          <w:sz w:val="18"/>
          <w:szCs w:val="18"/>
          <w:lang w:eastAsia="tr-TR"/>
          <w14:ligatures w14:val="none"/>
        </w:rPr>
        <w:t>creatinine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levels</w:t>
      </w:r>
      <w:proofErr w:type="spellEnd"/>
      <w:r w:rsidRPr="00F17059">
        <w:rPr>
          <w:rFonts w:ascii="Verdana" w:eastAsia="Times New Roman" w:hAnsi="Verdana" w:cs="Times New Roman"/>
          <w:color w:val="000000"/>
          <w:kern w:val="0"/>
          <w:sz w:val="18"/>
          <w:szCs w:val="18"/>
          <w:lang w:eastAsia="tr-TR"/>
          <w14:ligatures w14:val="none"/>
        </w:rPr>
        <w:t xml:space="preserve"> (p=0.019), and </w:t>
      </w:r>
      <w:proofErr w:type="spellStart"/>
      <w:r w:rsidRPr="00F17059">
        <w:rPr>
          <w:rFonts w:ascii="Verdana" w:eastAsia="Times New Roman" w:hAnsi="Verdana" w:cs="Times New Roman"/>
          <w:color w:val="000000"/>
          <w:kern w:val="0"/>
          <w:sz w:val="18"/>
          <w:szCs w:val="18"/>
          <w:lang w:eastAsia="tr-TR"/>
          <w14:ligatures w14:val="none"/>
        </w:rPr>
        <w:t>overall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poorer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Female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sex</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erythropoiesis-stimulating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agent</w:t>
      </w:r>
      <w:proofErr w:type="spellEnd"/>
      <w:r w:rsidRPr="00F17059">
        <w:rPr>
          <w:rFonts w:ascii="Verdana" w:eastAsia="Times New Roman" w:hAnsi="Verdana" w:cs="Times New Roman"/>
          <w:color w:val="000000"/>
          <w:kern w:val="0"/>
          <w:sz w:val="18"/>
          <w:szCs w:val="18"/>
          <w:lang w:eastAsia="tr-TR"/>
          <w14:ligatures w14:val="none"/>
        </w:rPr>
        <w:t xml:space="preserve"> (ESA) </w:t>
      </w:r>
      <w:proofErr w:type="spellStart"/>
      <w:r w:rsidRPr="00F17059">
        <w:rPr>
          <w:rFonts w:ascii="Verdana" w:eastAsia="Times New Roman" w:hAnsi="Verdana" w:cs="Times New Roman"/>
          <w:color w:val="000000"/>
          <w:kern w:val="0"/>
          <w:sz w:val="18"/>
          <w:szCs w:val="18"/>
          <w:lang w:eastAsia="tr-TR"/>
          <w14:ligatures w14:val="none"/>
        </w:rPr>
        <w:t>use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were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significant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contributing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factors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to</w:t>
      </w:r>
      <w:proofErr w:type="spellEnd"/>
      <w:r w:rsidRPr="00F17059">
        <w:rPr>
          <w:rFonts w:ascii="Verdana" w:eastAsia="Times New Roman" w:hAnsi="Verdana" w:cs="Times New Roman"/>
          <w:color w:val="000000"/>
          <w:kern w:val="0"/>
          <w:sz w:val="18"/>
          <w:szCs w:val="18"/>
          <w:lang w:eastAsia="tr-TR"/>
          <w14:ligatures w14:val="none"/>
        </w:rPr>
        <w:t xml:space="preserve"> UP </w:t>
      </w:r>
      <w:proofErr w:type="spellStart"/>
      <w:r w:rsidRPr="00F17059">
        <w:rPr>
          <w:rFonts w:ascii="Verdana" w:eastAsia="Times New Roman" w:hAnsi="Verdana" w:cs="Times New Roman"/>
          <w:color w:val="000000"/>
          <w:kern w:val="0"/>
          <w:sz w:val="18"/>
          <w:szCs w:val="18"/>
          <w:lang w:eastAsia="tr-TR"/>
          <w14:ligatures w14:val="none"/>
        </w:rPr>
        <w:t>severity</w:t>
      </w:r>
      <w:proofErr w:type="spellEnd"/>
      <w:r w:rsidRPr="00F17059">
        <w:rPr>
          <w:rFonts w:ascii="Verdana" w:eastAsia="Times New Roman" w:hAnsi="Verdana" w:cs="Times New Roman"/>
          <w:color w:val="000000"/>
          <w:kern w:val="0"/>
          <w:sz w:val="18"/>
          <w:szCs w:val="18"/>
          <w:lang w:eastAsia="tr-TR"/>
          <w14:ligatures w14:val="none"/>
        </w:rPr>
        <w:t>.</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CONCLUSIONS: </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This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study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demonstrates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that</w:t>
      </w:r>
      <w:proofErr w:type="spellEnd"/>
      <w:r w:rsidRPr="00F17059">
        <w:rPr>
          <w:rFonts w:ascii="Verdana" w:eastAsia="Times New Roman" w:hAnsi="Verdana" w:cs="Times New Roman"/>
          <w:color w:val="000000"/>
          <w:kern w:val="0"/>
          <w:sz w:val="18"/>
          <w:szCs w:val="18"/>
          <w:lang w:eastAsia="tr-TR"/>
          <w14:ligatures w14:val="none"/>
        </w:rPr>
        <w:t xml:space="preserve"> UP is </w:t>
      </w:r>
      <w:proofErr w:type="spellStart"/>
      <w:r w:rsidRPr="00F17059">
        <w:rPr>
          <w:rFonts w:ascii="Verdana" w:eastAsia="Times New Roman" w:hAnsi="Verdana" w:cs="Times New Roman"/>
          <w:color w:val="000000"/>
          <w:kern w:val="0"/>
          <w:sz w:val="18"/>
          <w:szCs w:val="18"/>
          <w:lang w:eastAsia="tr-TR"/>
          <w14:ligatures w14:val="none"/>
        </w:rPr>
        <w:t>more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prevalent</w:t>
      </w:r>
      <w:proofErr w:type="spellEnd"/>
      <w:r w:rsidRPr="00F17059">
        <w:rPr>
          <w:rFonts w:ascii="Verdana" w:eastAsia="Times New Roman" w:hAnsi="Verdana" w:cs="Times New Roman"/>
          <w:color w:val="000000"/>
          <w:kern w:val="0"/>
          <w:sz w:val="18"/>
          <w:szCs w:val="18"/>
          <w:lang w:eastAsia="tr-TR"/>
          <w14:ligatures w14:val="none"/>
        </w:rPr>
        <w:t xml:space="preserve"> and severe in HD </w:t>
      </w:r>
      <w:proofErr w:type="spellStart"/>
      <w:r w:rsidRPr="00F17059">
        <w:rPr>
          <w:rFonts w:ascii="Verdana" w:eastAsia="Times New Roman" w:hAnsi="Verdana" w:cs="Times New Roman"/>
          <w:color w:val="000000"/>
          <w:kern w:val="0"/>
          <w:sz w:val="18"/>
          <w:szCs w:val="18"/>
          <w:lang w:eastAsia="tr-TR"/>
          <w14:ligatures w14:val="none"/>
        </w:rPr>
        <w:t>patients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significantly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impairing</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QoL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correlation</w:t>
      </w:r>
      <w:proofErr w:type="spellEnd"/>
      <w:r w:rsidRPr="00F17059">
        <w:rPr>
          <w:rFonts w:ascii="Verdana" w:eastAsia="Times New Roman" w:hAnsi="Verdana" w:cs="Times New Roman"/>
          <w:color w:val="000000"/>
          <w:kern w:val="0"/>
          <w:sz w:val="18"/>
          <w:szCs w:val="18"/>
          <w:lang w:eastAsia="tr-TR"/>
          <w14:ligatures w14:val="none"/>
        </w:rPr>
        <w:t xml:space="preserve"> of UP </w:t>
      </w:r>
      <w:proofErr w:type="spellStart"/>
      <w:r w:rsidRPr="00F17059">
        <w:rPr>
          <w:rFonts w:ascii="Verdana" w:eastAsia="Times New Roman" w:hAnsi="Verdana" w:cs="Times New Roman"/>
          <w:color w:val="000000"/>
          <w:kern w:val="0"/>
          <w:sz w:val="18"/>
          <w:szCs w:val="18"/>
          <w:lang w:eastAsia="tr-TR"/>
          <w14:ligatures w14:val="none"/>
        </w:rPr>
        <w:t>with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biochemical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parameters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underscores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the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need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for</w:t>
      </w:r>
      <w:proofErr w:type="spellEnd"/>
      <w:r w:rsidRPr="00F17059">
        <w:rPr>
          <w:rFonts w:ascii="Verdana" w:eastAsia="Times New Roman" w:hAnsi="Verdana" w:cs="Times New Roman"/>
          <w:color w:val="000000"/>
          <w:kern w:val="0"/>
          <w:sz w:val="18"/>
          <w:szCs w:val="18"/>
          <w:lang w:eastAsia="tr-TR"/>
          <w14:ligatures w14:val="none"/>
        </w:rPr>
        <w:t xml:space="preserve"> a </w:t>
      </w:r>
      <w:proofErr w:type="spellStart"/>
      <w:r w:rsidRPr="00F17059">
        <w:rPr>
          <w:rFonts w:ascii="Verdana" w:eastAsia="Times New Roman" w:hAnsi="Verdana" w:cs="Times New Roman"/>
          <w:color w:val="000000"/>
          <w:kern w:val="0"/>
          <w:sz w:val="18"/>
          <w:szCs w:val="18"/>
          <w:lang w:eastAsia="tr-TR"/>
          <w14:ligatures w14:val="none"/>
        </w:rPr>
        <w:t>multidisciplinary</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approach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to</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its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management</w:t>
      </w:r>
      <w:proofErr w:type="spellEnd"/>
      <w:r w:rsidRPr="00F17059">
        <w:rPr>
          <w:rFonts w:ascii="Verdana" w:eastAsia="Times New Roman" w:hAnsi="Verdana" w:cs="Times New Roman"/>
          <w:color w:val="000000"/>
          <w:kern w:val="0"/>
          <w:sz w:val="18"/>
          <w:szCs w:val="18"/>
          <w:lang w:eastAsia="tr-TR"/>
          <w14:ligatures w14:val="none"/>
        </w:rPr>
        <w:t>.</w:t>
      </w:r>
    </w:p>
    <w:p w14:paraId="4BF5359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Table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1.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Demographic</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and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Clinical</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Characteristics</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of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Study</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Participants</w:t>
      </w:r>
      <w:proofErr w:type="spellEnd"/>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330"/>
        <w:gridCol w:w="3002"/>
        <w:gridCol w:w="2067"/>
        <w:gridCol w:w="840"/>
      </w:tblGrid>
      <w:tr w:rsidR="00F17059" w:rsidRPr="00F17059" w14:paraId="2DE75D0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14C256"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Characteristics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701BBB"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Non</w:t>
            </w:r>
            <w:proofErr w:type="spellEnd"/>
            <w:r w:rsidRPr="00F17059">
              <w:rPr>
                <w:rFonts w:ascii="Verdana" w:eastAsia="Times New Roman" w:hAnsi="Verdana" w:cs="Times New Roman"/>
                <w:kern w:val="0"/>
                <w:sz w:val="18"/>
                <w:szCs w:val="18"/>
                <w:lang w:eastAsia="tr-TR"/>
                <w14:ligatures w14:val="none"/>
              </w:rPr>
              <w:t xml:space="preserve">-HD </w:t>
            </w:r>
            <w:proofErr w:type="spellStart"/>
            <w:r w:rsidRPr="00F17059">
              <w:rPr>
                <w:rFonts w:ascii="Verdana" w:eastAsia="Times New Roman" w:hAnsi="Verdana" w:cs="Times New Roman"/>
                <w:kern w:val="0"/>
                <w:sz w:val="18"/>
                <w:szCs w:val="18"/>
                <w:lang w:eastAsia="tr-TR"/>
                <w14:ligatures w14:val="none"/>
              </w:rPr>
              <w:t>Stage</w:t>
            </w:r>
            <w:proofErr w:type="spellEnd"/>
            <w:r w:rsidRPr="00F17059">
              <w:rPr>
                <w:rFonts w:ascii="Verdana" w:eastAsia="Times New Roman" w:hAnsi="Verdana" w:cs="Times New Roman"/>
                <w:kern w:val="0"/>
                <w:sz w:val="18"/>
                <w:szCs w:val="18"/>
                <w:lang w:eastAsia="tr-TR"/>
                <w14:ligatures w14:val="none"/>
              </w:rPr>
              <w:t xml:space="preserve"> 3-5 CKD (n=80)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E4C18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Hemodialysis</w:t>
            </w:r>
            <w:proofErr w:type="spellEnd"/>
            <w:r w:rsidRPr="00F17059">
              <w:rPr>
                <w:rFonts w:ascii="Verdana" w:eastAsia="Times New Roman" w:hAnsi="Verdana" w:cs="Times New Roman"/>
                <w:kern w:val="0"/>
                <w:sz w:val="18"/>
                <w:szCs w:val="18"/>
                <w:lang w:eastAsia="tr-TR"/>
                <w14:ligatures w14:val="none"/>
              </w:rPr>
              <w:t xml:space="preserve"> (n=89)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E053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roofErr w:type="spellStart"/>
            <w:r w:rsidRPr="00F17059">
              <w:rPr>
                <w:rFonts w:ascii="Verdana" w:eastAsia="Times New Roman" w:hAnsi="Verdana" w:cs="Times New Roman"/>
                <w:kern w:val="0"/>
                <w:sz w:val="18"/>
                <w:szCs w:val="18"/>
                <w:lang w:eastAsia="tr-TR"/>
                <w14:ligatures w14:val="none"/>
              </w:rPr>
              <w:t>value</w:t>
            </w:r>
            <w:proofErr w:type="spellEnd"/>
          </w:p>
        </w:tc>
      </w:tr>
      <w:tr w:rsidR="00F17059" w:rsidRPr="00F17059" w14:paraId="2A9153C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E7A83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Age (</w:t>
            </w:r>
            <w:proofErr w:type="spellStart"/>
            <w:r w:rsidRPr="00F17059">
              <w:rPr>
                <w:rFonts w:ascii="Verdana" w:eastAsia="Times New Roman" w:hAnsi="Verdana" w:cs="Times New Roman"/>
                <w:kern w:val="0"/>
                <w:sz w:val="18"/>
                <w:szCs w:val="18"/>
                <w:lang w:eastAsia="tr-TR"/>
                <w14:ligatures w14:val="none"/>
              </w:rPr>
              <w:t>years</w:t>
            </w:r>
            <w:proofErr w:type="spellEnd"/>
            <w:r w:rsidRPr="00F17059">
              <w:rPr>
                <w:rFonts w:ascii="Verdana" w:eastAsia="Times New Roman" w:hAnsi="Verdana" w:cs="Times New Roman"/>
                <w:kern w:val="0"/>
                <w:sz w:val="18"/>
                <w:szCs w:val="18"/>
                <w:lang w:eastAsia="tr-TR"/>
                <w14:ligatures w14:val="none"/>
              </w:rPr>
              <w:t>)</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2DDA7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59.5 (44.3-70.0)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22EA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57 (40.5-66.5)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96F0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0.314</w:t>
            </w:r>
          </w:p>
        </w:tc>
      </w:tr>
      <w:tr w:rsidR="00F17059" w:rsidRPr="00F17059" w14:paraId="603701E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486B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Male </w:t>
            </w:r>
            <w:proofErr w:type="spellStart"/>
            <w:r w:rsidRPr="00F17059">
              <w:rPr>
                <w:rFonts w:ascii="Verdana" w:eastAsia="Times New Roman" w:hAnsi="Verdana" w:cs="Times New Roman"/>
                <w:kern w:val="0"/>
                <w:sz w:val="18"/>
                <w:szCs w:val="18"/>
                <w:lang w:eastAsia="tr-TR"/>
                <w14:ligatures w14:val="none"/>
              </w:rPr>
              <w:t>sex</w:t>
            </w:r>
            <w:proofErr w:type="spellEnd"/>
            <w:r w:rsidRPr="00F17059">
              <w:rPr>
                <w:rFonts w:ascii="Verdana" w:eastAsia="Times New Roman" w:hAnsi="Verdana" w:cs="Times New Roman"/>
                <w:kern w:val="0"/>
                <w:sz w:val="18"/>
                <w:szCs w:val="18"/>
                <w:lang w:eastAsia="tr-TR"/>
                <w14:ligatures w14:val="none"/>
              </w:rPr>
              <w:t xml:space="preserve">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49AA5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1984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FD37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0.994</w:t>
            </w:r>
          </w:p>
        </w:tc>
      </w:tr>
      <w:tr w:rsidR="00F17059" w:rsidRPr="00F17059" w14:paraId="054DD5D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5032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BMI (kg/m²) </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ACC0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(24-30)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58E4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 (20-26.5)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305C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1DED9FF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11644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UP </w:t>
            </w:r>
            <w:proofErr w:type="spellStart"/>
            <w:r w:rsidRPr="00F17059">
              <w:rPr>
                <w:rFonts w:ascii="Verdana" w:eastAsia="Times New Roman" w:hAnsi="Verdana" w:cs="Times New Roman"/>
                <w:kern w:val="0"/>
                <w:sz w:val="18"/>
                <w:szCs w:val="18"/>
                <w:lang w:eastAsia="tr-TR"/>
                <w14:ligatures w14:val="none"/>
              </w:rPr>
              <w:t>Prevalence</w:t>
            </w:r>
            <w:proofErr w:type="spellEnd"/>
            <w:r w:rsidRPr="00F17059">
              <w:rPr>
                <w:rFonts w:ascii="Verdana" w:eastAsia="Times New Roman" w:hAnsi="Verdana" w:cs="Times New Roman"/>
                <w:kern w:val="0"/>
                <w:sz w:val="18"/>
                <w:szCs w:val="18"/>
                <w:lang w:eastAsia="tr-TR"/>
                <w14:ligatures w14:val="none"/>
              </w:rPr>
              <w:t xml:space="preserve">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4018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0964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5A22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0.008</w:t>
            </w:r>
          </w:p>
        </w:tc>
      </w:tr>
      <w:tr w:rsidR="00F17059" w:rsidRPr="00F17059" w14:paraId="6B216F0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1DDD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5-D </w:t>
            </w:r>
            <w:proofErr w:type="spellStart"/>
            <w:r w:rsidRPr="00F17059">
              <w:rPr>
                <w:rFonts w:ascii="Verdana" w:eastAsia="Times New Roman" w:hAnsi="Verdana" w:cs="Times New Roman"/>
                <w:kern w:val="0"/>
                <w:sz w:val="18"/>
                <w:szCs w:val="18"/>
                <w:lang w:eastAsia="tr-TR"/>
                <w14:ligatures w14:val="none"/>
              </w:rPr>
              <w:t>Itch</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Scale</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Score</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C5A37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8.0 (8.0-10.3)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1D4E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9.3 (8.0-14.8)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4E9E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0.003</w:t>
            </w:r>
          </w:p>
        </w:tc>
      </w:tr>
    </w:tbl>
    <w:p w14:paraId="7CAD43CB"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Table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2.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WHOQoL</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-BREF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Quality</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of Life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Scores</w:t>
      </w:r>
      <w:proofErr w:type="spellEnd"/>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117"/>
        <w:gridCol w:w="2705"/>
        <w:gridCol w:w="3069"/>
        <w:gridCol w:w="840"/>
      </w:tblGrid>
      <w:tr w:rsidR="00F17059" w:rsidRPr="00F17059" w14:paraId="354CB0E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0EC4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Domain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8D73B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Non</w:t>
            </w:r>
            <w:proofErr w:type="spellEnd"/>
            <w:r w:rsidRPr="00F17059">
              <w:rPr>
                <w:rFonts w:ascii="Verdana" w:eastAsia="Times New Roman" w:hAnsi="Verdana" w:cs="Times New Roman"/>
                <w:kern w:val="0"/>
                <w:sz w:val="18"/>
                <w:szCs w:val="18"/>
                <w:lang w:eastAsia="tr-TR"/>
                <w14:ligatures w14:val="none"/>
              </w:rPr>
              <w:t xml:space="preserve">-HD </w:t>
            </w:r>
            <w:proofErr w:type="spellStart"/>
            <w:r w:rsidRPr="00F17059">
              <w:rPr>
                <w:rFonts w:ascii="Verdana" w:eastAsia="Times New Roman" w:hAnsi="Verdana" w:cs="Times New Roman"/>
                <w:kern w:val="0"/>
                <w:sz w:val="18"/>
                <w:szCs w:val="18"/>
                <w:lang w:eastAsia="tr-TR"/>
                <w14:ligatures w14:val="none"/>
              </w:rPr>
              <w:t>Stage</w:t>
            </w:r>
            <w:proofErr w:type="spellEnd"/>
            <w:r w:rsidRPr="00F17059">
              <w:rPr>
                <w:rFonts w:ascii="Verdana" w:eastAsia="Times New Roman" w:hAnsi="Verdana" w:cs="Times New Roman"/>
                <w:kern w:val="0"/>
                <w:sz w:val="18"/>
                <w:szCs w:val="18"/>
                <w:lang w:eastAsia="tr-TR"/>
                <w14:ligatures w14:val="none"/>
              </w:rPr>
              <w:t xml:space="preserve"> 3-5 CKD (%)</w:t>
            </w:r>
            <w:r w:rsidRPr="00F17059">
              <w:rPr>
                <w:rFonts w:ascii="Verdana" w:eastAsia="Times New Roman" w:hAnsi="Verdana" w:cs="Times New Roman"/>
                <w:kern w:val="0"/>
                <w:sz w:val="18"/>
                <w:szCs w:val="18"/>
                <w:lang w:eastAsia="tr-TR"/>
                <w14:ligatures w14:val="none"/>
              </w:rPr>
              <w:br/>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9C569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Hemodialysis</w:t>
            </w:r>
            <w:proofErr w:type="spellEnd"/>
            <w:r w:rsidRPr="00F17059">
              <w:rPr>
                <w:rFonts w:ascii="Verdana" w:eastAsia="Times New Roman" w:hAnsi="Verdana" w:cs="Times New Roman"/>
                <w:kern w:val="0"/>
                <w:sz w:val="18"/>
                <w:szCs w:val="18"/>
                <w:lang w:eastAsia="tr-TR"/>
                <w14:ligatures w14:val="none"/>
              </w:rPr>
              <w:t xml:space="preserve"> (%) </w:t>
            </w:r>
            <w:proofErr w:type="spellStart"/>
            <w:r w:rsidRPr="00F17059">
              <w:rPr>
                <w:rFonts w:ascii="Verdana" w:eastAsia="Times New Roman" w:hAnsi="Verdana" w:cs="Times New Roman"/>
                <w:kern w:val="0"/>
                <w:sz w:val="18"/>
                <w:szCs w:val="18"/>
                <w:lang w:eastAsia="tr-TR"/>
                <w14:ligatures w14:val="none"/>
              </w:rPr>
              <w:t>median</w:t>
            </w:r>
            <w:proofErr w:type="spellEnd"/>
            <w:r w:rsidRPr="00F17059">
              <w:rPr>
                <w:rFonts w:ascii="Verdana" w:eastAsia="Times New Roman" w:hAnsi="Verdana" w:cs="Times New Roman"/>
                <w:kern w:val="0"/>
                <w:sz w:val="18"/>
                <w:szCs w:val="18"/>
                <w:lang w:eastAsia="tr-TR"/>
                <w14:ligatures w14:val="none"/>
              </w:rPr>
              <w:t xml:space="preserve"> (IQR)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B1EF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roofErr w:type="spellStart"/>
            <w:r w:rsidRPr="00F17059">
              <w:rPr>
                <w:rFonts w:ascii="Verdana" w:eastAsia="Times New Roman" w:hAnsi="Verdana" w:cs="Times New Roman"/>
                <w:kern w:val="0"/>
                <w:sz w:val="18"/>
                <w:szCs w:val="18"/>
                <w:lang w:eastAsia="tr-TR"/>
                <w14:ligatures w14:val="none"/>
              </w:rPr>
              <w:t>value</w:t>
            </w:r>
            <w:proofErr w:type="spellEnd"/>
          </w:p>
        </w:tc>
      </w:tr>
      <w:tr w:rsidR="00F17059" w:rsidRPr="00F17059" w14:paraId="6E98F38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2C6F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General </w:t>
            </w:r>
            <w:proofErr w:type="spellStart"/>
            <w:r w:rsidRPr="00F17059">
              <w:rPr>
                <w:rFonts w:ascii="Verdana" w:eastAsia="Times New Roman" w:hAnsi="Verdana" w:cs="Times New Roman"/>
                <w:kern w:val="0"/>
                <w:sz w:val="18"/>
                <w:szCs w:val="18"/>
                <w:lang w:eastAsia="tr-TR"/>
                <w14:ligatures w14:val="none"/>
              </w:rPr>
              <w:t>Health</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C447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(37.5-50.0)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FE11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(25.0-62.5)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E33C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0.604</w:t>
            </w:r>
          </w:p>
        </w:tc>
      </w:tr>
      <w:tr w:rsidR="00F17059" w:rsidRPr="00F17059" w14:paraId="365BCB0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C461FA"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Physical</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Health</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EFBA7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(32.1-67.9)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D150C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(32.1-60.7)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15C6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0.418</w:t>
            </w:r>
          </w:p>
        </w:tc>
      </w:tr>
      <w:tr w:rsidR="00F17059" w:rsidRPr="00F17059" w14:paraId="11516CA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895B8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Psychological</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Health</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8957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54.2 (42.7-66.7)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FD4D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(35.4-58.3)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8383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0.027</w:t>
            </w:r>
          </w:p>
        </w:tc>
      </w:tr>
      <w:tr w:rsidR="00F17059" w:rsidRPr="00F17059" w14:paraId="3DABE67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C12AC9"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Social</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Relationships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935A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(41.6-66.7)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F485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 (33.3-58.3)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B8AC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0.046</w:t>
            </w:r>
          </w:p>
        </w:tc>
      </w:tr>
      <w:tr w:rsidR="00F17059" w:rsidRPr="00F17059" w14:paraId="10BB91D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B4B14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Environmental</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Health</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00DE8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56.3 (50.0-68.8)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65F2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53.1 (40.6-65.5)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02E2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0.023</w:t>
            </w:r>
          </w:p>
        </w:tc>
      </w:tr>
    </w:tbl>
    <w:p w14:paraId="06D70741"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23DFECA"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SS-26</w:t>
      </w:r>
    </w:p>
    <w:p w14:paraId="1F644B60"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Kronik hemodiyaliz hastalarında nazal </w:t>
      </w:r>
      <w:proofErr w:type="spellStart"/>
      <w:r w:rsidRPr="00F17059">
        <w:rPr>
          <w:rFonts w:ascii="Roboto Condensed" w:eastAsia="Times New Roman" w:hAnsi="Roboto Condensed" w:cs="Times New Roman"/>
          <w:b/>
          <w:bCs/>
          <w:color w:val="3399CC"/>
          <w:kern w:val="0"/>
          <w:sz w:val="36"/>
          <w:szCs w:val="36"/>
          <w:lang w:eastAsia="tr-TR"/>
          <w14:ligatures w14:val="none"/>
        </w:rPr>
        <w:t>mukosiliyer</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klirens ve enfeksiyon sıklığının incelenmesi</w:t>
      </w:r>
    </w:p>
    <w:p w14:paraId="65AC59F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Müberra Sancak</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Beyza Doğan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Fatih Ergül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Burak Özdoğan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Abitter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Yücel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İbrahim Güney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Süleyman Karaköse</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Konya Şehir Hastanesi, İç Hastalıkları Ana Bilim Dalı, Konya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Konya Şehir Hastanesi, Nefroloji Bilim Dalı, Konya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Konya Şehir Hastanesi, Kulak Burun Boğaz Hastalıkları Ana Bilim Dalı, Konya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0057E5B"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Bu çalışmanın amacı, kronik hemodiyaliz tedavisi gören hastalarda nazal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 süresini değerlendirmek ve bunun demografik özellikler, </w:t>
      </w:r>
      <w:proofErr w:type="spellStart"/>
      <w:r w:rsidRPr="00F17059">
        <w:rPr>
          <w:rFonts w:ascii="Verdana" w:eastAsia="Times New Roman" w:hAnsi="Verdana" w:cs="Times New Roman"/>
          <w:color w:val="000000"/>
          <w:kern w:val="0"/>
          <w:sz w:val="18"/>
          <w:szCs w:val="18"/>
          <w:lang w:eastAsia="tr-TR"/>
          <w14:ligatures w14:val="none"/>
        </w:rPr>
        <w:t>komorbid</w:t>
      </w:r>
      <w:proofErr w:type="spellEnd"/>
      <w:r w:rsidRPr="00F17059">
        <w:rPr>
          <w:rFonts w:ascii="Verdana" w:eastAsia="Times New Roman" w:hAnsi="Verdana" w:cs="Times New Roman"/>
          <w:color w:val="000000"/>
          <w:kern w:val="0"/>
          <w:sz w:val="18"/>
          <w:szCs w:val="18"/>
          <w:lang w:eastAsia="tr-TR"/>
          <w14:ligatures w14:val="none"/>
        </w:rPr>
        <w:t xml:space="preserve"> hastalıklar ve enfeksiyon sıklığı ile ilişkisini incelemektir.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Konya Şehir Hastanesi’nde yapılan çalışmamıza, 50 hemodiyaliz hastası ve 29 sağlıklı bireyden oluşan bir </w:t>
      </w:r>
      <w:r w:rsidRPr="00F17059">
        <w:rPr>
          <w:rFonts w:ascii="Verdana" w:eastAsia="Times New Roman" w:hAnsi="Verdana" w:cs="Times New Roman"/>
          <w:color w:val="000000"/>
          <w:kern w:val="0"/>
          <w:sz w:val="18"/>
          <w:szCs w:val="18"/>
          <w:lang w:eastAsia="tr-TR"/>
          <w14:ligatures w14:val="none"/>
        </w:rPr>
        <w:lastRenderedPageBreak/>
        <w:t xml:space="preserve">kontrol grubu dahil edilmiştir. Nazal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 süreleri için </w:t>
      </w:r>
      <w:proofErr w:type="spellStart"/>
      <w:r w:rsidRPr="00F17059">
        <w:rPr>
          <w:rFonts w:ascii="Verdana" w:eastAsia="Times New Roman" w:hAnsi="Verdana" w:cs="Times New Roman"/>
          <w:color w:val="000000"/>
          <w:kern w:val="0"/>
          <w:sz w:val="18"/>
          <w:szCs w:val="18"/>
          <w:lang w:eastAsia="tr-TR"/>
          <w14:ligatures w14:val="none"/>
        </w:rPr>
        <w:t>sakkarin</w:t>
      </w:r>
      <w:proofErr w:type="spellEnd"/>
      <w:r w:rsidRPr="00F17059">
        <w:rPr>
          <w:rFonts w:ascii="Verdana" w:eastAsia="Times New Roman" w:hAnsi="Verdana" w:cs="Times New Roman"/>
          <w:color w:val="000000"/>
          <w:kern w:val="0"/>
          <w:sz w:val="18"/>
          <w:szCs w:val="18"/>
          <w:lang w:eastAsia="tr-TR"/>
          <w14:ligatures w14:val="none"/>
        </w:rPr>
        <w:t xml:space="preserve"> testi kullanılmış, haftanın ilk hemodiyaliz seansı öncesinde ve takip eden hemodiyaliz seansının sonrasında olmak üzere iki kere ölçülmüştür.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Nazal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klirensin hastaların birim vücut yüzey alanına ve vücut ağırlığına oranla yapılan ultrafiltrasyon miktarıyla ilintili olarak uzaması, kısalması, ya da değişmemesi ihtimali üzerinde durularak istatistikler yapılmıştır.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Önceki çalışmalarda belirtilen, uzamış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klirensin artmış enfeksiyon sıklığıyla ilişkili olduğu, kronik böbrek hastalarında ve diyabet hastalarında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klirensin uzadığı verilerinden yola çıkılarak hemodiyaliz hastalarında bu sürenin etkilenme durumu, enfeksiyon sıklığı ile ilişkisi ve ek olarak demografik veriler, </w:t>
      </w:r>
      <w:proofErr w:type="spellStart"/>
      <w:r w:rsidRPr="00F17059">
        <w:rPr>
          <w:rFonts w:ascii="Verdana" w:eastAsia="Times New Roman" w:hAnsi="Verdana" w:cs="Times New Roman"/>
          <w:color w:val="000000"/>
          <w:kern w:val="0"/>
          <w:sz w:val="18"/>
          <w:szCs w:val="18"/>
          <w:lang w:eastAsia="tr-TR"/>
          <w14:ligatures w14:val="none"/>
        </w:rPr>
        <w:t>komorbid</w:t>
      </w:r>
      <w:proofErr w:type="spellEnd"/>
      <w:r w:rsidRPr="00F17059">
        <w:rPr>
          <w:rFonts w:ascii="Verdana" w:eastAsia="Times New Roman" w:hAnsi="Verdana" w:cs="Times New Roman"/>
          <w:color w:val="000000"/>
          <w:kern w:val="0"/>
          <w:sz w:val="18"/>
          <w:szCs w:val="18"/>
          <w:lang w:eastAsia="tr-TR"/>
          <w14:ligatures w14:val="none"/>
        </w:rPr>
        <w:t xml:space="preserve"> durumlar ve biyokimyasal parametrelerle ilişkisi incelenmiştir.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Veriler neticesinde önceki çalışmaları destekler bir bulgu elde edilmemiş; çalışma grubunun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 değerlerinin kontrol grubuna kıyasla uzun olmadığı ve bu değerlerin son altı aydaki üst solunum yolu enfeksiyonu sıklığı ile ilişkili olmadığı tespit edilmiştir. Bakılan </w:t>
      </w:r>
      <w:proofErr w:type="spellStart"/>
      <w:r w:rsidRPr="00F17059">
        <w:rPr>
          <w:rFonts w:ascii="Verdana" w:eastAsia="Times New Roman" w:hAnsi="Verdana" w:cs="Times New Roman"/>
          <w:color w:val="000000"/>
          <w:kern w:val="0"/>
          <w:sz w:val="18"/>
          <w:szCs w:val="18"/>
          <w:lang w:eastAsia="tr-TR"/>
          <w14:ligatures w14:val="none"/>
        </w:rPr>
        <w:t>komorbid</w:t>
      </w:r>
      <w:proofErr w:type="spellEnd"/>
      <w:r w:rsidRPr="00F17059">
        <w:rPr>
          <w:rFonts w:ascii="Verdana" w:eastAsia="Times New Roman" w:hAnsi="Verdana" w:cs="Times New Roman"/>
          <w:color w:val="000000"/>
          <w:kern w:val="0"/>
          <w:sz w:val="18"/>
          <w:szCs w:val="18"/>
          <w:lang w:eastAsia="tr-TR"/>
          <w14:ligatures w14:val="none"/>
        </w:rPr>
        <w:t xml:space="preserve"> durumlar içinde hipertansiyonu olmayan hastaların hemodiyaliz çıkışında ölçülen ve girişinde ölçülen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 farkının hipertansiyonu olan hastalara göre istatistiksel olarak anlamlı şekilde daha fazla olduğu, fakat bu durumun enfeksiyon sıklığını artırmadığı gözlenmiştir.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Hastaların volüm kontrolünün sağlanması amacıyla yeterli ultrafiltrasyon yapılmasının, nazal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klirensi uzatsa da, kronik böbrek hastaları için daha önemli olduğu, hemodiyaliz çıkış-giriş </w:t>
      </w:r>
      <w:proofErr w:type="spellStart"/>
      <w:r w:rsidRPr="00F17059">
        <w:rPr>
          <w:rFonts w:ascii="Verdana" w:eastAsia="Times New Roman" w:hAnsi="Verdana" w:cs="Times New Roman"/>
          <w:color w:val="000000"/>
          <w:kern w:val="0"/>
          <w:sz w:val="18"/>
          <w:szCs w:val="18"/>
          <w:lang w:eastAsia="tr-TR"/>
          <w14:ligatures w14:val="none"/>
        </w:rPr>
        <w:t>mukosiliyer</w:t>
      </w:r>
      <w:proofErr w:type="spellEnd"/>
      <w:r w:rsidRPr="00F17059">
        <w:rPr>
          <w:rFonts w:ascii="Verdana" w:eastAsia="Times New Roman" w:hAnsi="Verdana" w:cs="Times New Roman"/>
          <w:color w:val="000000"/>
          <w:kern w:val="0"/>
          <w:sz w:val="18"/>
          <w:szCs w:val="18"/>
          <w:lang w:eastAsia="tr-TR"/>
          <w14:ligatures w14:val="none"/>
        </w:rPr>
        <w:t xml:space="preserve"> klirens süreleri farkının enfeksiyon sıklığı ile ilişkili olmadığı gözlenmiştir. Verilerimizin desteklenmesi için ileri çalışmalara ihtiyaç duyulmaktadır.</w:t>
      </w:r>
    </w:p>
    <w:p w14:paraId="0DCD200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1539F5E"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SS-27</w:t>
      </w:r>
    </w:p>
    <w:p w14:paraId="50158A4D"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Hemodiyaliz Hastalarında Ultrafiltrasyon Hızı Uyku </w:t>
      </w:r>
      <w:proofErr w:type="spellStart"/>
      <w:r w:rsidRPr="00F17059">
        <w:rPr>
          <w:rFonts w:ascii="Roboto Condensed" w:eastAsia="Times New Roman" w:hAnsi="Roboto Condensed" w:cs="Times New Roman"/>
          <w:b/>
          <w:bCs/>
          <w:color w:val="3399CC"/>
          <w:kern w:val="0"/>
          <w:sz w:val="36"/>
          <w:szCs w:val="36"/>
          <w:lang w:eastAsia="tr-TR"/>
          <w14:ligatures w14:val="none"/>
        </w:rPr>
        <w:t>Kaliitesini</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Etkiler mi?</w:t>
      </w:r>
    </w:p>
    <w:p w14:paraId="65678BC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Cihan Uysal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Murat Altunok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Hamiyet Özkan</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İsmail Koçyiğit</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Ağrı Eğitim ve Araştırma Hastanesi, Nefroloji Bölümü, Ağrı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Trabzon Kanuni Eğitim ve Araştırma Hastanesi, Nefroloji Bölümü, Trabzon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Erciyes Üniversitesi Tıp Fakültesi, İç Hastalıkları Anabilim Dalı, Kayseri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Erciyes Üniversitesi Tıp Fakültesi, İç Hastalıkları Anabilim Dalı, Nefroloji Bilim Dalı, Kayseri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06B43E3"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Hemodiyaliz (HD) hastalarında sık karşılaşılan bir problem olan düşük uyku kalitesi ile ultrafiltrasyon hızı (UFH) ile arasındaki olası ilişkisi incelenmiştir.</w:t>
      </w:r>
      <w:r w:rsidRPr="00F17059">
        <w:rPr>
          <w:rFonts w:ascii="Verdana" w:eastAsia="Times New Roman" w:hAnsi="Verdana" w:cs="Times New Roman"/>
          <w:color w:val="000000"/>
          <w:kern w:val="0"/>
          <w:sz w:val="18"/>
          <w:szCs w:val="18"/>
          <w:lang w:eastAsia="tr-TR"/>
          <w14:ligatures w14:val="none"/>
        </w:rPr>
        <w:br/>
        <w:t xml:space="preserve">YÖNTEM: Bu çalışma tek merkezli olarak yürütülmüştür. Sadece </w:t>
      </w:r>
      <w:proofErr w:type="spellStart"/>
      <w:r w:rsidRPr="00F17059">
        <w:rPr>
          <w:rFonts w:ascii="Verdana" w:eastAsia="Times New Roman" w:hAnsi="Verdana" w:cs="Times New Roman"/>
          <w:color w:val="000000"/>
          <w:kern w:val="0"/>
          <w:sz w:val="18"/>
          <w:szCs w:val="18"/>
          <w:lang w:eastAsia="tr-TR"/>
          <w14:ligatures w14:val="none"/>
        </w:rPr>
        <w:t>oligo-anürik</w:t>
      </w:r>
      <w:proofErr w:type="spellEnd"/>
      <w:r w:rsidRPr="00F17059">
        <w:rPr>
          <w:rFonts w:ascii="Verdana" w:eastAsia="Times New Roman" w:hAnsi="Verdana" w:cs="Times New Roman"/>
          <w:color w:val="000000"/>
          <w:kern w:val="0"/>
          <w:sz w:val="18"/>
          <w:szCs w:val="18"/>
          <w:lang w:eastAsia="tr-TR"/>
          <w14:ligatures w14:val="none"/>
        </w:rPr>
        <w:t xml:space="preserve"> olan ve HD programı haftada üç kez olan hastalar dahil edilmiştir. Uyku kalitesi, Pittsburgh Uyku Kalitesi İndeksi (PUKİ) anketi kullanılarak değerlendirilmiştir ve PUKİ skoru &gt;5 olması kötü uyku olarak tanımlanmıştır. Yüksek UFH ise son bir aylık (12 seans) ortalama UFH ≥13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/kg/saat olarak tanımlanmıştır.</w:t>
      </w:r>
      <w:r w:rsidRPr="00F17059">
        <w:rPr>
          <w:rFonts w:ascii="Verdana" w:eastAsia="Times New Roman" w:hAnsi="Verdana" w:cs="Times New Roman"/>
          <w:color w:val="000000"/>
          <w:kern w:val="0"/>
          <w:sz w:val="18"/>
          <w:szCs w:val="18"/>
          <w:lang w:eastAsia="tr-TR"/>
          <w14:ligatures w14:val="none"/>
        </w:rPr>
        <w:br/>
        <w:t xml:space="preserve">SONUÇ: Ortalama yaşı 60 (45-66) olan toplam 101 hasta incelenmiştir. Hastaların medyan HD süresi 52 (25-98) ay olup ortalama </w:t>
      </w:r>
      <w:proofErr w:type="spellStart"/>
      <w:r w:rsidRPr="00F17059">
        <w:rPr>
          <w:rFonts w:ascii="Verdana" w:eastAsia="Times New Roman" w:hAnsi="Verdana" w:cs="Times New Roman"/>
          <w:color w:val="000000"/>
          <w:kern w:val="0"/>
          <w:sz w:val="18"/>
          <w:szCs w:val="18"/>
          <w:lang w:eastAsia="tr-TR"/>
          <w14:ligatures w14:val="none"/>
        </w:rPr>
        <w:t>Kt</w:t>
      </w:r>
      <w:proofErr w:type="spellEnd"/>
      <w:r w:rsidRPr="00F17059">
        <w:rPr>
          <w:rFonts w:ascii="Verdana" w:eastAsia="Times New Roman" w:hAnsi="Verdana" w:cs="Times New Roman"/>
          <w:color w:val="000000"/>
          <w:kern w:val="0"/>
          <w:sz w:val="18"/>
          <w:szCs w:val="18"/>
          <w:lang w:eastAsia="tr-TR"/>
          <w14:ligatures w14:val="none"/>
        </w:rPr>
        <w:t xml:space="preserve">/V 1,5 (1,3-1,7) dir. Ortalama </w:t>
      </w:r>
      <w:proofErr w:type="spellStart"/>
      <w:r w:rsidRPr="00F17059">
        <w:rPr>
          <w:rFonts w:ascii="Verdana" w:eastAsia="Times New Roman" w:hAnsi="Verdana" w:cs="Times New Roman"/>
          <w:color w:val="000000"/>
          <w:kern w:val="0"/>
          <w:sz w:val="18"/>
          <w:szCs w:val="18"/>
          <w:lang w:eastAsia="tr-TR"/>
          <w14:ligatures w14:val="none"/>
        </w:rPr>
        <w:t>interdiyalitik</w:t>
      </w:r>
      <w:proofErr w:type="spellEnd"/>
      <w:r w:rsidRPr="00F17059">
        <w:rPr>
          <w:rFonts w:ascii="Verdana" w:eastAsia="Times New Roman" w:hAnsi="Verdana" w:cs="Times New Roman"/>
          <w:color w:val="000000"/>
          <w:kern w:val="0"/>
          <w:sz w:val="18"/>
          <w:szCs w:val="18"/>
          <w:lang w:eastAsia="tr-TR"/>
          <w14:ligatures w14:val="none"/>
        </w:rPr>
        <w:t xml:space="preserve"> kilo alma yüzdesi 4,7 (3,8-5,7) idi. Yüksek UFH 38 hastada (%37,6) tespit edilmiştir. Hastaların medyan PUKİ skoru 7 (4-10) olup 62 hastada (%61,3) kötü uyku kalitesi tespit edilmiştir. Kötü uykucularda ortalama UFH 11,8±3,4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/kg/saat olup, kötü uykusu olmayanlarda ise 11,6±3,6 </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/kg/saat (p=0,823). Yüksek UFH grubunda medyan PUKİ skoru 7 (5-11) iken, uygun UFH grubunda 6 (4-10) olarak tespit edilmiştir (p=0,217). UFH ve PUKİ puanları arasında korelasyon gözlenmedi (p=0,325). UFH yaş ile negatif olarak (p&lt;0.001), HD süresi ile pozitif korelasyon göstermekteydi. Kötü uykucu sıklığı yüksek UFH grubunda %63,9 iken, uygun UFH grubunda %56,2 olarak tespit edilmiştir (p=0,480). </w:t>
      </w:r>
      <w:proofErr w:type="spellStart"/>
      <w:r w:rsidRPr="00F17059">
        <w:rPr>
          <w:rFonts w:ascii="Verdana" w:eastAsia="Times New Roman" w:hAnsi="Verdana" w:cs="Times New Roman"/>
          <w:color w:val="000000"/>
          <w:kern w:val="0"/>
          <w:sz w:val="18"/>
          <w:szCs w:val="18"/>
          <w:lang w:eastAsia="tr-TR"/>
          <w14:ligatures w14:val="none"/>
        </w:rPr>
        <w:t>Multivariate</w:t>
      </w:r>
      <w:proofErr w:type="spellEnd"/>
      <w:r w:rsidRPr="00F17059">
        <w:rPr>
          <w:rFonts w:ascii="Verdana" w:eastAsia="Times New Roman" w:hAnsi="Verdana" w:cs="Times New Roman"/>
          <w:color w:val="000000"/>
          <w:kern w:val="0"/>
          <w:sz w:val="18"/>
          <w:szCs w:val="18"/>
          <w:lang w:eastAsia="tr-TR"/>
          <w14:ligatures w14:val="none"/>
        </w:rPr>
        <w:t xml:space="preserve"> regresyon analizinde, serum kalsiyum düşmesi ve </w:t>
      </w:r>
      <w:proofErr w:type="spellStart"/>
      <w:r w:rsidRPr="00F17059">
        <w:rPr>
          <w:rFonts w:ascii="Verdana" w:eastAsia="Times New Roman" w:hAnsi="Verdana" w:cs="Times New Roman"/>
          <w:color w:val="000000"/>
          <w:kern w:val="0"/>
          <w:sz w:val="18"/>
          <w:szCs w:val="18"/>
          <w:lang w:eastAsia="tr-TR"/>
          <w14:ligatures w14:val="none"/>
        </w:rPr>
        <w:t>ferritin</w:t>
      </w:r>
      <w:proofErr w:type="spellEnd"/>
      <w:r w:rsidRPr="00F17059">
        <w:rPr>
          <w:rFonts w:ascii="Verdana" w:eastAsia="Times New Roman" w:hAnsi="Verdana" w:cs="Times New Roman"/>
          <w:color w:val="000000"/>
          <w:kern w:val="0"/>
          <w:sz w:val="18"/>
          <w:szCs w:val="18"/>
          <w:lang w:eastAsia="tr-TR"/>
          <w14:ligatures w14:val="none"/>
        </w:rPr>
        <w:t xml:space="preserve"> düzeyinin yükselmesi kötü uyku kalitesinin bağımsız </w:t>
      </w:r>
      <w:proofErr w:type="spellStart"/>
      <w:r w:rsidRPr="00F17059">
        <w:rPr>
          <w:rFonts w:ascii="Verdana" w:eastAsia="Times New Roman" w:hAnsi="Verdana" w:cs="Times New Roman"/>
          <w:color w:val="000000"/>
          <w:kern w:val="0"/>
          <w:sz w:val="18"/>
          <w:szCs w:val="18"/>
          <w:lang w:eastAsia="tr-TR"/>
          <w14:ligatures w14:val="none"/>
        </w:rPr>
        <w:t>prediktörü</w:t>
      </w:r>
      <w:proofErr w:type="spellEnd"/>
      <w:r w:rsidRPr="00F17059">
        <w:rPr>
          <w:rFonts w:ascii="Verdana" w:eastAsia="Times New Roman" w:hAnsi="Verdana" w:cs="Times New Roman"/>
          <w:color w:val="000000"/>
          <w:kern w:val="0"/>
          <w:sz w:val="18"/>
          <w:szCs w:val="18"/>
          <w:lang w:eastAsia="tr-TR"/>
          <w14:ligatures w14:val="none"/>
        </w:rPr>
        <w:t xml:space="preserve"> olarak tespit edilmiştir, ancak UFH öyle değildi (p=0,817).</w:t>
      </w:r>
      <w:r w:rsidRPr="00F17059">
        <w:rPr>
          <w:rFonts w:ascii="Verdana" w:eastAsia="Times New Roman" w:hAnsi="Verdana" w:cs="Times New Roman"/>
          <w:color w:val="000000"/>
          <w:kern w:val="0"/>
          <w:sz w:val="18"/>
          <w:szCs w:val="18"/>
          <w:lang w:eastAsia="tr-TR"/>
          <w14:ligatures w14:val="none"/>
        </w:rPr>
        <w:br/>
        <w:t>TARTIŞMA: Fazla veya hızlı sıvı uzaklaştırılmasının HD hastalarında kötü uyku kalitesi için önemli bir risk faktörü oluşturmadığını görülmektedir. Bulgular bu hasta grubunda uyku bozuklukları nedenleri üremi ve diyaliz komplikasyonlarının ötesine uzandığını düşündürmektedir.</w:t>
      </w:r>
    </w:p>
    <w:p w14:paraId="3E184471" w14:textId="264FE8AA"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lastRenderedPageBreak/>
        <w:br/>
      </w:r>
      <w:r w:rsidRPr="00F17059">
        <w:rPr>
          <w:rFonts w:ascii="Verdana" w:eastAsia="Times New Roman" w:hAnsi="Verdana" w:cs="Times New Roman"/>
          <w:b/>
          <w:bCs/>
          <w:color w:val="000000"/>
          <w:kern w:val="0"/>
          <w:sz w:val="18"/>
          <w:szCs w:val="18"/>
          <w:shd w:val="clear" w:color="auto" w:fill="FFFFFF"/>
          <w:lang w:eastAsia="tr-TR"/>
          <w14:ligatures w14:val="none"/>
        </w:rPr>
        <w:t>Çalışma Dizaynı</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Containers/UBF8T346G9.ms/WebArchiveCopyPasteTempFiles/com.microsoft.Word/0040_Figure_1.jpg"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1BC7A93A" wp14:editId="7C76C66D">
            <wp:extent cx="6120765" cy="4302125"/>
            <wp:effectExtent l="0" t="0" r="635" b="3175"/>
            <wp:docPr id="335136551" name="Resim 21" descr="metin, ekran görüntüsü, diyagram,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36551" name="Resim 21" descr="metin, ekran görüntüsü, diyagram, çizgi içeren bir resim&#10;&#10;Yapay zeka tarafından oluşturulan içerik yanlış olabil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30212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Puki</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Skoru Karşılaştırması</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Containers/UBF8T346G9.ms/WebArchiveCopyPasteTempFiles/com.microsoft.Word/0040_Figure_2_(1).jpg"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55B3D89B" wp14:editId="73A74419">
            <wp:extent cx="6120765" cy="5407025"/>
            <wp:effectExtent l="0" t="0" r="635" b="3175"/>
            <wp:docPr id="1934440723" name="Resim 20" descr="metin, diyagram, dikdörtgen,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40723" name="Resim 20" descr="metin, diyagram, dikdörtgen, ekran görüntüsü içeren bir resim&#10;&#10;Yapay zeka tarafından oluşturulan içerik yanlış olabil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540702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Table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1.Uyku kalitesi gruplarının diyaliz ve ultrafiltrasyon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parameterleri</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açısından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694"/>
        <w:gridCol w:w="2498"/>
        <w:gridCol w:w="3332"/>
        <w:gridCol w:w="684"/>
      </w:tblGrid>
      <w:tr w:rsidR="00F17059" w:rsidRPr="00F17059" w14:paraId="4A9F615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0668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Parametreler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F28B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Kötü uyku kalitesi (n=62)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CC7F1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Kötü olmayan uyku kalitesi (n=39)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3425E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25FE6D1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653C1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HD süresi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BE114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(26-84)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A96DA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 (19-85)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E003C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0,809</w:t>
            </w:r>
          </w:p>
        </w:tc>
      </w:tr>
      <w:tr w:rsidR="00F17059" w:rsidRPr="00F17059" w14:paraId="11AB535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AB1BB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UFH (</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/kg/s)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52FC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11.8±3.4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B1272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11.6±3.6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37545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0,823</w:t>
            </w:r>
          </w:p>
        </w:tc>
      </w:tr>
      <w:tr w:rsidR="00F17059" w:rsidRPr="00F17059" w14:paraId="7DB6D08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A9F4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UFH* (</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/m2/s)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1F14A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487±110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695A9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481±122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C409B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0,909</w:t>
            </w:r>
          </w:p>
        </w:tc>
      </w:tr>
      <w:tr w:rsidR="00F17059" w:rsidRPr="00F17059" w14:paraId="7A206DD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69E92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UFV (</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/seans)</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23A7B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3181±846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E6B43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3147±833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9C38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0,841</w:t>
            </w:r>
          </w:p>
        </w:tc>
      </w:tr>
      <w:tr w:rsidR="00F17059" w:rsidRPr="00F17059" w14:paraId="2BD58FD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23E19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IDKA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927F7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4.7 (3.8-5.7)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313D7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 (3.7-5.9)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0EF4E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0,878</w:t>
            </w:r>
          </w:p>
        </w:tc>
      </w:tr>
      <w:tr w:rsidR="00F17059" w:rsidRPr="00F17059" w14:paraId="2C25778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FB94B4"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Kt</w:t>
            </w:r>
            <w:proofErr w:type="spellEnd"/>
            <w:r w:rsidRPr="00F17059">
              <w:rPr>
                <w:rFonts w:ascii="Verdana" w:eastAsia="Times New Roman" w:hAnsi="Verdana" w:cs="Times New Roman"/>
                <w:kern w:val="0"/>
                <w:sz w:val="18"/>
                <w:szCs w:val="18"/>
                <w:lang w:eastAsia="tr-TR"/>
                <w14:ligatures w14:val="none"/>
              </w:rPr>
              <w:t>/V</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848B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1.61 (1.38-1.79)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E178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1.50 (1.24-1.79)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DF14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0,255</w:t>
            </w:r>
          </w:p>
        </w:tc>
      </w:tr>
      <w:tr w:rsidR="00F17059" w:rsidRPr="00F17059" w14:paraId="1E78C60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66BF4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URR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C49C5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71.0±11.4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AFCE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70.5±7.6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8BB3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0,804</w:t>
            </w:r>
          </w:p>
        </w:tc>
      </w:tr>
    </w:tbl>
    <w:p w14:paraId="1A5277C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Table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2. Uyku kalitesi gruplarının laboratuvar parametreleri açısından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057"/>
        <w:gridCol w:w="2498"/>
        <w:gridCol w:w="3332"/>
        <w:gridCol w:w="684"/>
      </w:tblGrid>
      <w:tr w:rsidR="00F17059" w:rsidRPr="00F17059" w14:paraId="5EE98EA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CACB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Parametreler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E2CB5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Kötü uyku kalitesi (n=62)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A03BC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Kötü olmayan uyku kalitesi (n=39)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20F8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7C128EC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1376C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BFF0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 (47.7-66.2)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7E35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58 (34.2-65)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C4919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0,148</w:t>
            </w:r>
          </w:p>
        </w:tc>
      </w:tr>
      <w:tr w:rsidR="00F17059" w:rsidRPr="00F17059" w14:paraId="503E55D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FCF76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VKİ (kg/m2)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AB4B2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24.2±4.7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70292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24.1±4.4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E7D0B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0,554</w:t>
            </w:r>
          </w:p>
        </w:tc>
      </w:tr>
      <w:tr w:rsidR="00F17059" w:rsidRPr="00F17059" w14:paraId="4908D6A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6F174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Glukoz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DBFAC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107 (89-154)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302F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111 (96-177)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998ED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0,426</w:t>
            </w:r>
          </w:p>
        </w:tc>
      </w:tr>
      <w:tr w:rsidR="00F17059" w:rsidRPr="00F17059" w14:paraId="476E325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32049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Üre(mg/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BBCB4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718D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143±40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3B13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0,586</w:t>
            </w:r>
          </w:p>
        </w:tc>
      </w:tr>
      <w:tr w:rsidR="00F17059" w:rsidRPr="00F17059" w14:paraId="091EA85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8E9F8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Kreatinin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8BE3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 (6.7-9.8)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B2DC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9.1 (8-11.5)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B57A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0,098</w:t>
            </w:r>
          </w:p>
        </w:tc>
      </w:tr>
      <w:tr w:rsidR="00F17059" w:rsidRPr="00F17059" w14:paraId="46BCF3C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2BC3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Ürik asit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EB85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5.9 (5.0-6.7)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6B0FB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6.3 (5.4-7.4)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4623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0,055</w:t>
            </w:r>
          </w:p>
        </w:tc>
      </w:tr>
      <w:tr w:rsidR="00F17059" w:rsidRPr="00F17059" w14:paraId="4462CB9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E0417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Protein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3CC3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6.7±0.5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2AD1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6.6±0.4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BFBA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0,560</w:t>
            </w:r>
          </w:p>
        </w:tc>
      </w:tr>
      <w:tr w:rsidR="00F17059" w:rsidRPr="00F17059" w14:paraId="6290711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285850"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Albumin</w:t>
            </w:r>
            <w:proofErr w:type="spellEnd"/>
            <w:r w:rsidRPr="00F17059">
              <w:rPr>
                <w:rFonts w:ascii="Verdana" w:eastAsia="Times New Roman" w:hAnsi="Verdana" w:cs="Times New Roman"/>
                <w:kern w:val="0"/>
                <w:sz w:val="18"/>
                <w:szCs w:val="18"/>
                <w:lang w:eastAsia="tr-TR"/>
                <w14:ligatures w14:val="none"/>
              </w:rPr>
              <w:t xml:space="preserve">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D0B85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3D0C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3.7±0.4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160A2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0,651</w:t>
            </w:r>
          </w:p>
        </w:tc>
      </w:tr>
      <w:tr w:rsidR="00F17059" w:rsidRPr="00F17059" w14:paraId="71049A8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4EF038"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Sodium</w:t>
            </w:r>
            <w:proofErr w:type="spellEnd"/>
            <w:r w:rsidRPr="00F17059">
              <w:rPr>
                <w:rFonts w:ascii="Verdana" w:eastAsia="Times New Roman" w:hAnsi="Verdana" w:cs="Times New Roman"/>
                <w:kern w:val="0"/>
                <w:sz w:val="18"/>
                <w:szCs w:val="18"/>
                <w:lang w:eastAsia="tr-TR"/>
                <w14:ligatures w14:val="none"/>
              </w:rPr>
              <w:t xml:space="preserve">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627A0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137 (135-138)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EFFE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137 (136-139)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FC1D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0,356</w:t>
            </w:r>
          </w:p>
        </w:tc>
      </w:tr>
      <w:tr w:rsidR="00F17059" w:rsidRPr="00F17059" w14:paraId="05E2DC3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AA185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Potasyum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75C5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5.0±0.6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3273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76DC0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0,495</w:t>
            </w:r>
          </w:p>
        </w:tc>
      </w:tr>
      <w:tr w:rsidR="00F17059" w:rsidRPr="00F17059" w14:paraId="782C05F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2814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Kalsiyum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984AF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 (7.8-9.1)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81BD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8.7 (8.3-9.4)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4CDFA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0,045</w:t>
            </w:r>
          </w:p>
        </w:tc>
      </w:tr>
      <w:tr w:rsidR="00F17059" w:rsidRPr="00F17059" w14:paraId="78738A3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ECE25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Fosfor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B3095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5.7±1.3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79B5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5.2±1.5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3215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0,126</w:t>
            </w:r>
          </w:p>
        </w:tc>
      </w:tr>
      <w:tr w:rsidR="00F17059" w:rsidRPr="00F17059" w14:paraId="15BF200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8A2E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Bikarbonat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29D2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20.4±2.9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7AD10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20.3±2.5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B1D8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0,909</w:t>
            </w:r>
          </w:p>
        </w:tc>
      </w:tr>
      <w:tr w:rsidR="00F17059" w:rsidRPr="00F17059" w14:paraId="2C0A56B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03B57D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PTH (</w:t>
            </w:r>
            <w:proofErr w:type="spellStart"/>
            <w:r w:rsidRPr="00F17059">
              <w:rPr>
                <w:rFonts w:ascii="Verdana" w:eastAsia="Times New Roman" w:hAnsi="Verdana" w:cs="Times New Roman"/>
                <w:kern w:val="0"/>
                <w:sz w:val="18"/>
                <w:szCs w:val="18"/>
                <w:lang w:eastAsia="tr-TR"/>
                <w14:ligatures w14:val="none"/>
              </w:rPr>
              <w:t>pg</w:t>
            </w:r>
            <w:proofErr w:type="spellEnd"/>
            <w:r w:rsidRPr="00F17059">
              <w:rPr>
                <w:rFonts w:ascii="Verdana" w:eastAsia="Times New Roman" w:hAnsi="Verdana" w:cs="Times New Roman"/>
                <w:kern w:val="0"/>
                <w:sz w:val="18"/>
                <w:szCs w:val="18"/>
                <w:lang w:eastAsia="tr-TR"/>
                <w14:ligatures w14:val="none"/>
              </w:rPr>
              <w:t>/</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A4F9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377 (207-738)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04275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442 (236-835)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6558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0,496</w:t>
            </w:r>
          </w:p>
        </w:tc>
      </w:tr>
      <w:tr w:rsidR="00F17059" w:rsidRPr="00F17059" w14:paraId="6030DAD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ACFD8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Hemoglobin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86D81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11.1±1.6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1DD9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11.3±1.4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3F44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0,633</w:t>
            </w:r>
          </w:p>
        </w:tc>
      </w:tr>
      <w:tr w:rsidR="00F17059" w:rsidRPr="00F17059" w14:paraId="51D4B57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47803B"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Ferritin</w:t>
            </w:r>
            <w:proofErr w:type="spellEnd"/>
            <w:r w:rsidRPr="00F17059">
              <w:rPr>
                <w:rFonts w:ascii="Verdana" w:eastAsia="Times New Roman" w:hAnsi="Verdana" w:cs="Times New Roman"/>
                <w:kern w:val="0"/>
                <w:sz w:val="18"/>
                <w:szCs w:val="18"/>
                <w:lang w:eastAsia="tr-TR"/>
                <w14:ligatures w14:val="none"/>
              </w:rPr>
              <w:t xml:space="preserve"> (ng/</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0F3E6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602 (433-791)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D9257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457 (292-625)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7F4DB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0,017</w:t>
            </w:r>
          </w:p>
        </w:tc>
      </w:tr>
      <w:tr w:rsidR="00F17059" w:rsidRPr="00F17059" w14:paraId="3DA3BF7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41EC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TSAT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1A974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(23-48)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2B7D0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 (22-40)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6757E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0,244</w:t>
            </w:r>
          </w:p>
        </w:tc>
      </w:tr>
    </w:tbl>
    <w:p w14:paraId="4DF3FDF5"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4628AC7"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SS-28</w:t>
      </w:r>
    </w:p>
    <w:p w14:paraId="7372C7E9"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Hepatit B Aşısına Yanıt Alınamayan Hemodiyaliz hastalarında Eş Zamanlı </w:t>
      </w:r>
      <w:proofErr w:type="spellStart"/>
      <w:r w:rsidRPr="00F17059">
        <w:rPr>
          <w:rFonts w:ascii="Roboto Condensed" w:eastAsia="Times New Roman" w:hAnsi="Roboto Condensed" w:cs="Times New Roman"/>
          <w:b/>
          <w:bCs/>
          <w:color w:val="3399CC"/>
          <w:kern w:val="0"/>
          <w:sz w:val="36"/>
          <w:szCs w:val="36"/>
          <w:lang w:eastAsia="tr-TR"/>
          <w14:ligatures w14:val="none"/>
        </w:rPr>
        <w:t>Pnömokok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Aşısı ile Tekrar Aşılanması </w:t>
      </w:r>
      <w:proofErr w:type="spellStart"/>
      <w:r w:rsidRPr="00F17059">
        <w:rPr>
          <w:rFonts w:ascii="Roboto Condensed" w:eastAsia="Times New Roman" w:hAnsi="Roboto Condensed" w:cs="Times New Roman"/>
          <w:b/>
          <w:bCs/>
          <w:color w:val="3399CC"/>
          <w:kern w:val="0"/>
          <w:sz w:val="36"/>
          <w:szCs w:val="36"/>
          <w:lang w:eastAsia="tr-TR"/>
          <w14:ligatures w14:val="none"/>
        </w:rPr>
        <w:t>Seroproteksiyon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sağlıyor mu?</w:t>
      </w:r>
    </w:p>
    <w:p w14:paraId="156C2AC3"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Musa Pınar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Ahmed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Cihad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Genç</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Oğuz Karabay,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Ertuğrul Güçlü</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Mahmud İslam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Zafer Ercan,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Seher Şen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Hamad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Dhei</w:t>
      </w:r>
      <w:r w:rsidRPr="00F17059">
        <w:rPr>
          <w:rFonts w:ascii="Arial" w:eastAsia="Times New Roman" w:hAnsi="Arial" w:cs="Arial"/>
          <w:color w:val="000000"/>
          <w:kern w:val="0"/>
          <w:sz w:val="18"/>
          <w:szCs w:val="18"/>
          <w:shd w:val="clear" w:color="auto" w:fill="FFFFFF"/>
          <w:lang w:eastAsia="tr-TR"/>
          <w14:ligatures w14:val="none"/>
        </w:rPr>
        <w:t>̇</w:t>
      </w:r>
      <w:r w:rsidRPr="00F17059">
        <w:rPr>
          <w:rFonts w:ascii="Verdana" w:eastAsia="Times New Roman" w:hAnsi="Verdana" w:cs="Times New Roman"/>
          <w:color w:val="000000"/>
          <w:kern w:val="0"/>
          <w:sz w:val="18"/>
          <w:szCs w:val="18"/>
          <w:shd w:val="clear" w:color="auto" w:fill="FFFFFF"/>
          <w:lang w:eastAsia="tr-TR"/>
          <w14:ligatures w14:val="none"/>
        </w:rPr>
        <w:t>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Sakarya Tıp fakültesi İç Hastalıkları Ana Bilim Dalı Nefroloji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Sakarya Tıp fakültesi Enfeksiyon Ana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Sakarya Tıp fakültesi İç Hastalıkları Ana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1B12AB7"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Hemodiyaliz hastalarında hepatit B virüsü (HBV) aşısına daha az yanıt verirler. Bu çalışmanın amacı, daha önce 4 çift doz HBV aşısı uygulanıp antikor yanıtı olmayan hemodiyaliz hastalarının </w:t>
      </w:r>
      <w:proofErr w:type="spellStart"/>
      <w:r w:rsidRPr="00F17059">
        <w:rPr>
          <w:rFonts w:ascii="Verdana" w:eastAsia="Times New Roman" w:hAnsi="Verdana" w:cs="Times New Roman"/>
          <w:color w:val="000000"/>
          <w:kern w:val="0"/>
          <w:sz w:val="18"/>
          <w:szCs w:val="18"/>
          <w:lang w:eastAsia="tr-TR"/>
          <w14:ligatures w14:val="none"/>
        </w:rPr>
        <w:t>immünizasyonu</w:t>
      </w:r>
      <w:proofErr w:type="spellEnd"/>
      <w:r w:rsidRPr="00F17059">
        <w:rPr>
          <w:rFonts w:ascii="Verdana" w:eastAsia="Times New Roman" w:hAnsi="Verdana" w:cs="Times New Roman"/>
          <w:color w:val="000000"/>
          <w:kern w:val="0"/>
          <w:sz w:val="18"/>
          <w:szCs w:val="18"/>
          <w:lang w:eastAsia="tr-TR"/>
          <w14:ligatures w14:val="none"/>
        </w:rPr>
        <w:t xml:space="preserve"> sağlayarak tekrar aşılandıklarında antikor yanıt olup olmayacağı araştırmaktı.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Materyel</w:t>
      </w:r>
      <w:proofErr w:type="spellEnd"/>
      <w:r w:rsidRPr="00F17059">
        <w:rPr>
          <w:rFonts w:ascii="Verdana" w:eastAsia="Times New Roman" w:hAnsi="Verdana" w:cs="Times New Roman"/>
          <w:color w:val="000000"/>
          <w:kern w:val="0"/>
          <w:sz w:val="18"/>
          <w:szCs w:val="18"/>
          <w:lang w:eastAsia="tr-TR"/>
          <w14:ligatures w14:val="none"/>
        </w:rPr>
        <w:t xml:space="preserve"> ve METOD: Çalışmamıza, </w:t>
      </w:r>
      <w:proofErr w:type="gramStart"/>
      <w:r w:rsidRPr="00F17059">
        <w:rPr>
          <w:rFonts w:ascii="Verdana" w:eastAsia="Times New Roman" w:hAnsi="Verdana" w:cs="Times New Roman"/>
          <w:color w:val="000000"/>
          <w:kern w:val="0"/>
          <w:sz w:val="18"/>
          <w:szCs w:val="18"/>
          <w:lang w:eastAsia="tr-TR"/>
          <w14:ligatures w14:val="none"/>
        </w:rPr>
        <w:t>ocak</w:t>
      </w:r>
      <w:proofErr w:type="gramEnd"/>
      <w:r w:rsidRPr="00F17059">
        <w:rPr>
          <w:rFonts w:ascii="Verdana" w:eastAsia="Times New Roman" w:hAnsi="Verdana" w:cs="Times New Roman"/>
          <w:color w:val="000000"/>
          <w:kern w:val="0"/>
          <w:sz w:val="18"/>
          <w:szCs w:val="18"/>
          <w:lang w:eastAsia="tr-TR"/>
          <w14:ligatures w14:val="none"/>
        </w:rPr>
        <w:t xml:space="preserve"> 2024-haziran 2024 tarihler arasında hemodiyaliz programında olan toplam 840 hasta incelendi. İlk HBV aşısı olup antikor </w:t>
      </w:r>
      <w:proofErr w:type="spellStart"/>
      <w:r w:rsidRPr="00F17059">
        <w:rPr>
          <w:rFonts w:ascii="Verdana" w:eastAsia="Times New Roman" w:hAnsi="Verdana" w:cs="Times New Roman"/>
          <w:color w:val="000000"/>
          <w:kern w:val="0"/>
          <w:sz w:val="18"/>
          <w:szCs w:val="18"/>
          <w:lang w:eastAsia="tr-TR"/>
          <w14:ligatures w14:val="none"/>
        </w:rPr>
        <w:t>titresi</w:t>
      </w:r>
      <w:proofErr w:type="spellEnd"/>
      <w:r w:rsidRPr="00F17059">
        <w:rPr>
          <w:rFonts w:ascii="Verdana" w:eastAsia="Times New Roman" w:hAnsi="Verdana" w:cs="Times New Roman"/>
          <w:color w:val="000000"/>
          <w:kern w:val="0"/>
          <w:sz w:val="18"/>
          <w:szCs w:val="18"/>
          <w:lang w:eastAsia="tr-TR"/>
          <w14:ligatures w14:val="none"/>
        </w:rPr>
        <w:t xml:space="preserve"> oluşmayan 20 (</w:t>
      </w:r>
      <w:proofErr w:type="gramStart"/>
      <w:r w:rsidRPr="00F17059">
        <w:rPr>
          <w:rFonts w:ascii="Verdana" w:eastAsia="Times New Roman" w:hAnsi="Verdana" w:cs="Times New Roman"/>
          <w:color w:val="000000"/>
          <w:kern w:val="0"/>
          <w:sz w:val="18"/>
          <w:szCs w:val="18"/>
          <w:lang w:eastAsia="tr-TR"/>
          <w14:ligatures w14:val="none"/>
        </w:rPr>
        <w:t>%2.4</w:t>
      </w:r>
      <w:proofErr w:type="gramEnd"/>
      <w:r w:rsidRPr="00F17059">
        <w:rPr>
          <w:rFonts w:ascii="Verdana" w:eastAsia="Times New Roman" w:hAnsi="Verdana" w:cs="Times New Roman"/>
          <w:color w:val="000000"/>
          <w:kern w:val="0"/>
          <w:sz w:val="18"/>
          <w:szCs w:val="18"/>
          <w:lang w:eastAsia="tr-TR"/>
          <w14:ligatures w14:val="none"/>
        </w:rPr>
        <w:t xml:space="preserve">) hasta dahil edildi. Hastaların demografik özellikleri kaydedildi. Hastalara eş zamanlı ve aynı </w:t>
      </w:r>
      <w:proofErr w:type="spellStart"/>
      <w:r w:rsidRPr="00F17059">
        <w:rPr>
          <w:rFonts w:ascii="Verdana" w:eastAsia="Times New Roman" w:hAnsi="Verdana" w:cs="Times New Roman"/>
          <w:color w:val="000000"/>
          <w:kern w:val="0"/>
          <w:sz w:val="18"/>
          <w:szCs w:val="18"/>
          <w:lang w:eastAsia="tr-TR"/>
          <w14:ligatures w14:val="none"/>
        </w:rPr>
        <w:t>deltoid</w:t>
      </w:r>
      <w:proofErr w:type="spellEnd"/>
      <w:r w:rsidRPr="00F17059">
        <w:rPr>
          <w:rFonts w:ascii="Verdana" w:eastAsia="Times New Roman" w:hAnsi="Verdana" w:cs="Times New Roman"/>
          <w:color w:val="000000"/>
          <w:kern w:val="0"/>
          <w:sz w:val="18"/>
          <w:szCs w:val="18"/>
          <w:lang w:eastAsia="tr-TR"/>
          <w14:ligatures w14:val="none"/>
        </w:rPr>
        <w:t xml:space="preserve"> kasına HBV aşısı (</w:t>
      </w:r>
      <w:proofErr w:type="spellStart"/>
      <w:r w:rsidRPr="00F17059">
        <w:rPr>
          <w:rFonts w:ascii="Verdana" w:eastAsia="Times New Roman" w:hAnsi="Verdana" w:cs="Times New Roman"/>
          <w:color w:val="000000"/>
          <w:kern w:val="0"/>
          <w:sz w:val="18"/>
          <w:szCs w:val="18"/>
          <w:lang w:eastAsia="tr-TR"/>
          <w14:ligatures w14:val="none"/>
        </w:rPr>
        <w:t>Hepatitis</w:t>
      </w:r>
      <w:proofErr w:type="spellEnd"/>
      <w:r w:rsidRPr="00F17059">
        <w:rPr>
          <w:rFonts w:ascii="Verdana" w:eastAsia="Times New Roman" w:hAnsi="Verdana" w:cs="Times New Roman"/>
          <w:color w:val="000000"/>
          <w:kern w:val="0"/>
          <w:sz w:val="18"/>
          <w:szCs w:val="18"/>
          <w:lang w:eastAsia="tr-TR"/>
          <w14:ligatures w14:val="none"/>
        </w:rPr>
        <w:t xml:space="preserve"> B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rDNA) ve </w:t>
      </w:r>
      <w:proofErr w:type="spellStart"/>
      <w:r w:rsidRPr="00F17059">
        <w:rPr>
          <w:rFonts w:ascii="Verdana" w:eastAsia="Times New Roman" w:hAnsi="Verdana" w:cs="Times New Roman"/>
          <w:color w:val="000000"/>
          <w:kern w:val="0"/>
          <w:sz w:val="18"/>
          <w:szCs w:val="18"/>
          <w:lang w:eastAsia="tr-TR"/>
          <w14:ligatures w14:val="none"/>
        </w:rPr>
        <w:t>Pnömokok</w:t>
      </w:r>
      <w:proofErr w:type="spellEnd"/>
      <w:r w:rsidRPr="00F17059">
        <w:rPr>
          <w:rFonts w:ascii="Verdana" w:eastAsia="Times New Roman" w:hAnsi="Verdana" w:cs="Times New Roman"/>
          <w:color w:val="000000"/>
          <w:kern w:val="0"/>
          <w:sz w:val="18"/>
          <w:szCs w:val="18"/>
          <w:lang w:eastAsia="tr-TR"/>
          <w14:ligatures w14:val="none"/>
        </w:rPr>
        <w:t xml:space="preserve"> aşısı (</w:t>
      </w:r>
      <w:proofErr w:type="spellStart"/>
      <w:r w:rsidRPr="00F17059">
        <w:rPr>
          <w:rFonts w:ascii="Verdana" w:eastAsia="Times New Roman" w:hAnsi="Verdana" w:cs="Times New Roman"/>
          <w:color w:val="000000"/>
          <w:kern w:val="0"/>
          <w:sz w:val="18"/>
          <w:szCs w:val="18"/>
          <w:lang w:eastAsia="tr-TR"/>
          <w14:ligatures w14:val="none"/>
        </w:rPr>
        <w:t>Previnar</w:t>
      </w:r>
      <w:proofErr w:type="spellEnd"/>
      <w:r w:rsidRPr="00F17059">
        <w:rPr>
          <w:rFonts w:ascii="Verdana" w:eastAsia="Times New Roman" w:hAnsi="Verdana" w:cs="Times New Roman"/>
          <w:color w:val="000000"/>
          <w:kern w:val="0"/>
          <w:sz w:val="18"/>
          <w:szCs w:val="18"/>
          <w:lang w:eastAsia="tr-TR"/>
          <w14:ligatures w14:val="none"/>
        </w:rPr>
        <w:t xml:space="preserve"> 13) </w:t>
      </w:r>
      <w:proofErr w:type="spellStart"/>
      <w:r w:rsidRPr="00F17059">
        <w:rPr>
          <w:rFonts w:ascii="Verdana" w:eastAsia="Times New Roman" w:hAnsi="Verdana" w:cs="Times New Roman"/>
          <w:color w:val="000000"/>
          <w:kern w:val="0"/>
          <w:sz w:val="18"/>
          <w:szCs w:val="18"/>
          <w:lang w:eastAsia="tr-TR"/>
          <w14:ligatures w14:val="none"/>
        </w:rPr>
        <w:t>intramuskuler</w:t>
      </w:r>
      <w:proofErr w:type="spellEnd"/>
      <w:r w:rsidRPr="00F17059">
        <w:rPr>
          <w:rFonts w:ascii="Verdana" w:eastAsia="Times New Roman" w:hAnsi="Verdana" w:cs="Times New Roman"/>
          <w:color w:val="000000"/>
          <w:kern w:val="0"/>
          <w:sz w:val="18"/>
          <w:szCs w:val="18"/>
          <w:lang w:eastAsia="tr-TR"/>
          <w14:ligatures w14:val="none"/>
        </w:rPr>
        <w:t xml:space="preserve"> olarak uygulanmıştır. HBV aşısı 0, 1, 2 ve 6.ıncı aylarda uygulandıktan 1 ay sonra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değerleri kaydedildi. Aşıları tek enfeksiyon hemşiresi tarafından yapılmıştır. Hastaların aşı öncesi ve aşı programı bittikten bir ay sonra alınan biyokimyasal parametreleri değerlendirilmiştir.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BULGULAR: Çalışmaya katılan hastaların ortanca yaşı 63.5 (55.5-70.5) yıl olup %7’si (35) kadın ve 13 (%65) erkek idi. Hastaların </w:t>
      </w:r>
      <w:proofErr w:type="spellStart"/>
      <w:r w:rsidRPr="00F17059">
        <w:rPr>
          <w:rFonts w:ascii="Verdana" w:eastAsia="Times New Roman" w:hAnsi="Verdana" w:cs="Times New Roman"/>
          <w:color w:val="000000"/>
          <w:kern w:val="0"/>
          <w:sz w:val="18"/>
          <w:szCs w:val="18"/>
          <w:lang w:eastAsia="tr-TR"/>
          <w14:ligatures w14:val="none"/>
        </w:rPr>
        <w:t>vücüt</w:t>
      </w:r>
      <w:proofErr w:type="spellEnd"/>
      <w:r w:rsidRPr="00F17059">
        <w:rPr>
          <w:rFonts w:ascii="Verdana" w:eastAsia="Times New Roman" w:hAnsi="Verdana" w:cs="Times New Roman"/>
          <w:color w:val="000000"/>
          <w:kern w:val="0"/>
          <w:sz w:val="18"/>
          <w:szCs w:val="18"/>
          <w:lang w:eastAsia="tr-TR"/>
          <w14:ligatures w14:val="none"/>
        </w:rPr>
        <w:t xml:space="preserve"> kitle indeksi 29(28.1-28.1)kg/m2. Primer hastalık açısından değerlendirilen hastaların 11(%55) </w:t>
      </w:r>
      <w:proofErr w:type="spellStart"/>
      <w:r w:rsidRPr="00F17059">
        <w:rPr>
          <w:rFonts w:ascii="Verdana" w:eastAsia="Times New Roman" w:hAnsi="Verdana" w:cs="Times New Roman"/>
          <w:color w:val="000000"/>
          <w:kern w:val="0"/>
          <w:sz w:val="18"/>
          <w:szCs w:val="18"/>
          <w:lang w:eastAsia="tr-TR"/>
          <w14:ligatures w14:val="none"/>
        </w:rPr>
        <w:t>diyabetes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mellitus</w:t>
      </w:r>
      <w:proofErr w:type="spellEnd"/>
      <w:r w:rsidRPr="00F17059">
        <w:rPr>
          <w:rFonts w:ascii="Verdana" w:eastAsia="Times New Roman" w:hAnsi="Verdana" w:cs="Times New Roman"/>
          <w:color w:val="000000"/>
          <w:kern w:val="0"/>
          <w:sz w:val="18"/>
          <w:szCs w:val="18"/>
          <w:lang w:eastAsia="tr-TR"/>
          <w14:ligatures w14:val="none"/>
        </w:rPr>
        <w:t>, 8(%40) hipertansiyon ve 1 (%5) diğer nedenler olarak saptandı. Aşılara bağlı herhangi bir ciddi yan etki kaydedilmemiştir. İzlemde, 14(%70) hastada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pozitifleşti</w:t>
      </w:r>
      <w:proofErr w:type="spellEnd"/>
      <w:r w:rsidRPr="00F17059">
        <w:rPr>
          <w:rFonts w:ascii="Verdana" w:eastAsia="Times New Roman" w:hAnsi="Verdana" w:cs="Times New Roman"/>
          <w:color w:val="000000"/>
          <w:kern w:val="0"/>
          <w:sz w:val="18"/>
          <w:szCs w:val="18"/>
          <w:lang w:eastAsia="tr-TR"/>
          <w14:ligatures w14:val="none"/>
        </w:rPr>
        <w:t xml:space="preserve"> ve ortalama Anti-HBS: 320.1 ± 416.8mIU/</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olarak hesaplandı. Hastaların aşı öncesi ve sonrası bakılan biyokimyasal parametrelerinde </w:t>
      </w:r>
      <w:proofErr w:type="spellStart"/>
      <w:r w:rsidRPr="00F17059">
        <w:rPr>
          <w:rFonts w:ascii="Verdana" w:eastAsia="Times New Roman" w:hAnsi="Verdana" w:cs="Times New Roman"/>
          <w:color w:val="000000"/>
          <w:kern w:val="0"/>
          <w:sz w:val="18"/>
          <w:szCs w:val="18"/>
          <w:lang w:eastAsia="tr-TR"/>
          <w14:ligatures w14:val="none"/>
        </w:rPr>
        <w:t>alamlı</w:t>
      </w:r>
      <w:proofErr w:type="spellEnd"/>
      <w:r w:rsidRPr="00F17059">
        <w:rPr>
          <w:rFonts w:ascii="Verdana" w:eastAsia="Times New Roman" w:hAnsi="Verdana" w:cs="Times New Roman"/>
          <w:color w:val="000000"/>
          <w:kern w:val="0"/>
          <w:sz w:val="18"/>
          <w:szCs w:val="18"/>
          <w:lang w:eastAsia="tr-TR"/>
          <w14:ligatures w14:val="none"/>
        </w:rPr>
        <w:t xml:space="preserve"> bir değişiklik saptanmamıştır (p&gt; 0.05).</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br/>
        <w:t xml:space="preserve">SONUÇ: HBV aşısına yanıt alınamayan hemodiyaliz hastalarına eş zamanlı ve aynı bölgede proteinden zengin </w:t>
      </w:r>
      <w:proofErr w:type="spellStart"/>
      <w:r w:rsidRPr="00F17059">
        <w:rPr>
          <w:rFonts w:ascii="Verdana" w:eastAsia="Times New Roman" w:hAnsi="Verdana" w:cs="Times New Roman"/>
          <w:color w:val="000000"/>
          <w:kern w:val="0"/>
          <w:sz w:val="18"/>
          <w:szCs w:val="18"/>
          <w:lang w:eastAsia="tr-TR"/>
          <w14:ligatures w14:val="none"/>
        </w:rPr>
        <w:t>pnömokok</w:t>
      </w:r>
      <w:proofErr w:type="spellEnd"/>
      <w:r w:rsidRPr="00F17059">
        <w:rPr>
          <w:rFonts w:ascii="Verdana" w:eastAsia="Times New Roman" w:hAnsi="Verdana" w:cs="Times New Roman"/>
          <w:color w:val="000000"/>
          <w:kern w:val="0"/>
          <w:sz w:val="18"/>
          <w:szCs w:val="18"/>
          <w:lang w:eastAsia="tr-TR"/>
          <w14:ligatures w14:val="none"/>
        </w:rPr>
        <w:t xml:space="preserve"> aşısı ile </w:t>
      </w:r>
      <w:proofErr w:type="spellStart"/>
      <w:r w:rsidRPr="00F17059">
        <w:rPr>
          <w:rFonts w:ascii="Verdana" w:eastAsia="Times New Roman" w:hAnsi="Verdana" w:cs="Times New Roman"/>
          <w:color w:val="000000"/>
          <w:kern w:val="0"/>
          <w:sz w:val="18"/>
          <w:szCs w:val="18"/>
          <w:lang w:eastAsia="tr-TR"/>
          <w14:ligatures w14:val="none"/>
        </w:rPr>
        <w:t>immünizasyonu</w:t>
      </w:r>
      <w:proofErr w:type="spellEnd"/>
      <w:r w:rsidRPr="00F17059">
        <w:rPr>
          <w:rFonts w:ascii="Verdana" w:eastAsia="Times New Roman" w:hAnsi="Verdana" w:cs="Times New Roman"/>
          <w:color w:val="000000"/>
          <w:kern w:val="0"/>
          <w:sz w:val="18"/>
          <w:szCs w:val="18"/>
          <w:lang w:eastAsia="tr-TR"/>
          <w14:ligatures w14:val="none"/>
        </w:rPr>
        <w:t xml:space="preserve"> sağlayarak tekrar antikor yanıt oranı oldukça yüksektir.</w:t>
      </w:r>
    </w:p>
    <w:p w14:paraId="34C0B14E" w14:textId="05D46375"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Şekil: Hastaların aşı öncesi ve sonrası Anti-</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HBs</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antijen değerleri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Containers/UBF8T346G9.ms/WebArchiveCopyPasteTempFiles/com.microsoft.Word/0049_hemodiyaliz-hastalari-asi-figur.jpg"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6F899789" wp14:editId="72EC60B3">
            <wp:extent cx="6120765" cy="8652510"/>
            <wp:effectExtent l="0" t="0" r="635" b="0"/>
            <wp:docPr id="914978376" name="Resim 19" descr="metin, ekran görüntüsü, diyagram,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78376" name="Resim 19" descr="metin, ekran görüntüsü, diyagram, çizgi içeren bir resim&#10;&#10;Yapay zeka tarafından oluşturulan içerik yanlış olabil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br/>
      </w:r>
      <w:r w:rsidRPr="00F17059">
        <w:rPr>
          <w:rFonts w:ascii="Verdana" w:eastAsia="Times New Roman" w:hAnsi="Verdana" w:cs="Times New Roman"/>
          <w:b/>
          <w:bCs/>
          <w:color w:val="000000"/>
          <w:kern w:val="0"/>
          <w:sz w:val="18"/>
          <w:szCs w:val="18"/>
          <w:shd w:val="clear" w:color="auto" w:fill="FFFFFF"/>
          <w:lang w:eastAsia="tr-TR"/>
          <w14:ligatures w14:val="none"/>
        </w:rPr>
        <w:t>Tablo 1: Hastaların demografik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Containers/UBF8T346G9.ms/WebArchiveCopyPasteTempFiles/com.microsoft.Word/0049_HD-HBV_ASI_TABLO-1.jpg"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0C874BD3" wp14:editId="7146A956">
            <wp:extent cx="6120765" cy="8652510"/>
            <wp:effectExtent l="0" t="0" r="635" b="0"/>
            <wp:docPr id="1106822336" name="Resim 18" descr="metin, ekran görüntüsü, yazı tip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2336" name="Resim 18" descr="metin, ekran görüntüsü, yazı tipi, diyagram içeren bir resim&#10;&#10;Yapay zeka tarafından oluşturulan içerik yanlış olabil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Hastaların aşı öncesi ve sonrası laboratuvar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Containers/UBF8T346G9.ms/WebArchiveCopyPasteTempFiles/com.microsoft.Word/0049_HD_HBV_ASI_TABLO-2.jpg"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D748417" wp14:editId="3EDB4140">
            <wp:extent cx="6120765" cy="8652510"/>
            <wp:effectExtent l="0" t="0" r="635" b="0"/>
            <wp:docPr id="1319027983" name="Resim 17" descr="metin, menü, makbuz, doküman, belg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7983" name="Resim 17" descr="metin, menü, makbuz, doküman, belge içeren bir resim&#10;&#10;Yapay zeka tarafından oluşturulan içerik yanlış olabil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F5EDCB8"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SS-29</w:t>
      </w:r>
    </w:p>
    <w:p w14:paraId="55466173"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Diyaliz Öncesi ve Sonrası Serum Sodyum Değişiminin </w:t>
      </w:r>
      <w:proofErr w:type="spellStart"/>
      <w:r w:rsidRPr="00F17059">
        <w:rPr>
          <w:rFonts w:ascii="Roboto Condensed" w:eastAsia="Times New Roman" w:hAnsi="Roboto Condensed" w:cs="Times New Roman"/>
          <w:b/>
          <w:bCs/>
          <w:color w:val="3399CC"/>
          <w:kern w:val="0"/>
          <w:sz w:val="36"/>
          <w:szCs w:val="36"/>
          <w:lang w:eastAsia="tr-TR"/>
          <w14:ligatures w14:val="none"/>
        </w:rPr>
        <w:t>İntradiyalitik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Kan Basıncı Değişkenliğine Etkisi</w:t>
      </w:r>
    </w:p>
    <w:p w14:paraId="0815541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Ferah Taran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Hayriye Sayarlıoğlu</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Şırnak Devlet Hastanesi, Nefroloji Bölümü</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Ondokuz Mayıs Üniversitesi Tıp Fakültesi,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548C67C"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w:t>
      </w:r>
      <w:r w:rsidRPr="00F17059">
        <w:rPr>
          <w:rFonts w:ascii="Verdana" w:eastAsia="Times New Roman" w:hAnsi="Verdana" w:cs="Times New Roman"/>
          <w:color w:val="000000"/>
          <w:kern w:val="0"/>
          <w:sz w:val="18"/>
          <w:szCs w:val="18"/>
          <w:lang w:eastAsia="tr-TR"/>
          <w14:ligatures w14:val="none"/>
        </w:rPr>
        <w:br/>
        <w:t xml:space="preserve">Kardiyovasküler (KV) olaylar, kronik hemodiyaliz (HD) hastalarında morbidite ve mortalitenin başlıca nedenidir. HD tedavisi sırasında kan basıncı (KB) önemli ölçüde dalgalanma gösterebilmektedir, bu değişkenlik artmış mortalite için iyi bilinen risk faktörüdür. </w:t>
      </w:r>
      <w:proofErr w:type="spellStart"/>
      <w:r w:rsidRPr="00F17059">
        <w:rPr>
          <w:rFonts w:ascii="Verdana" w:eastAsia="Times New Roman" w:hAnsi="Verdana" w:cs="Times New Roman"/>
          <w:color w:val="000000"/>
          <w:kern w:val="0"/>
          <w:sz w:val="18"/>
          <w:szCs w:val="18"/>
          <w:lang w:eastAsia="tr-TR"/>
          <w14:ligatures w14:val="none"/>
        </w:rPr>
        <w:t>Diyalizat</w:t>
      </w:r>
      <w:proofErr w:type="spellEnd"/>
      <w:r w:rsidRPr="00F17059">
        <w:rPr>
          <w:rFonts w:ascii="Verdana" w:eastAsia="Times New Roman" w:hAnsi="Verdana" w:cs="Times New Roman"/>
          <w:color w:val="000000"/>
          <w:kern w:val="0"/>
          <w:sz w:val="18"/>
          <w:szCs w:val="18"/>
          <w:lang w:eastAsia="tr-TR"/>
          <w14:ligatures w14:val="none"/>
        </w:rPr>
        <w:t xml:space="preserve">-plazma sodyum gradiyentinin ve sodyum profillemenin tansiyon seyrine </w:t>
      </w:r>
      <w:proofErr w:type="spellStart"/>
      <w:r w:rsidRPr="00F17059">
        <w:rPr>
          <w:rFonts w:ascii="Verdana" w:eastAsia="Times New Roman" w:hAnsi="Verdana" w:cs="Times New Roman"/>
          <w:color w:val="000000"/>
          <w:kern w:val="0"/>
          <w:sz w:val="18"/>
          <w:szCs w:val="18"/>
          <w:lang w:eastAsia="tr-TR"/>
          <w14:ligatures w14:val="none"/>
        </w:rPr>
        <w:t>etksi</w:t>
      </w:r>
      <w:proofErr w:type="spellEnd"/>
      <w:r w:rsidRPr="00F17059">
        <w:rPr>
          <w:rFonts w:ascii="Verdana" w:eastAsia="Times New Roman" w:hAnsi="Verdana" w:cs="Times New Roman"/>
          <w:color w:val="000000"/>
          <w:kern w:val="0"/>
          <w:sz w:val="18"/>
          <w:szCs w:val="18"/>
          <w:lang w:eastAsia="tr-TR"/>
          <w14:ligatures w14:val="none"/>
        </w:rPr>
        <w:t xml:space="preserve"> çoğu kez araştırılmıştır. Biz çalışmamızda </w:t>
      </w:r>
      <w:proofErr w:type="spellStart"/>
      <w:r w:rsidRPr="00F17059">
        <w:rPr>
          <w:rFonts w:ascii="Verdana" w:eastAsia="Times New Roman" w:hAnsi="Verdana" w:cs="Times New Roman"/>
          <w:color w:val="000000"/>
          <w:kern w:val="0"/>
          <w:sz w:val="18"/>
          <w:szCs w:val="18"/>
          <w:lang w:eastAsia="tr-TR"/>
          <w14:ligatures w14:val="none"/>
        </w:rPr>
        <w:t>pre</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postdiyaliz</w:t>
      </w:r>
      <w:proofErr w:type="spellEnd"/>
      <w:r w:rsidRPr="00F17059">
        <w:rPr>
          <w:rFonts w:ascii="Verdana" w:eastAsia="Times New Roman" w:hAnsi="Verdana" w:cs="Times New Roman"/>
          <w:color w:val="000000"/>
          <w:kern w:val="0"/>
          <w:sz w:val="18"/>
          <w:szCs w:val="18"/>
          <w:lang w:eastAsia="tr-TR"/>
          <w14:ligatures w14:val="none"/>
        </w:rPr>
        <w:t xml:space="preserve"> sodyum düzeylerindeki değişimin </w:t>
      </w:r>
      <w:proofErr w:type="spellStart"/>
      <w:r w:rsidRPr="00F17059">
        <w:rPr>
          <w:rFonts w:ascii="Verdana" w:eastAsia="Times New Roman" w:hAnsi="Verdana" w:cs="Times New Roman"/>
          <w:color w:val="000000"/>
          <w:kern w:val="0"/>
          <w:sz w:val="18"/>
          <w:szCs w:val="18"/>
          <w:lang w:eastAsia="tr-TR"/>
          <w14:ligatures w14:val="none"/>
        </w:rPr>
        <w:t>intradiyalitik</w:t>
      </w:r>
      <w:proofErr w:type="spellEnd"/>
      <w:r w:rsidRPr="00F17059">
        <w:rPr>
          <w:rFonts w:ascii="Verdana" w:eastAsia="Times New Roman" w:hAnsi="Verdana" w:cs="Times New Roman"/>
          <w:color w:val="000000"/>
          <w:kern w:val="0"/>
          <w:sz w:val="18"/>
          <w:szCs w:val="18"/>
          <w:lang w:eastAsia="tr-TR"/>
          <w14:ligatures w14:val="none"/>
        </w:rPr>
        <w:t xml:space="preserve"> tansiyon </w:t>
      </w:r>
      <w:proofErr w:type="spellStart"/>
      <w:r w:rsidRPr="00F17059">
        <w:rPr>
          <w:rFonts w:ascii="Verdana" w:eastAsia="Times New Roman" w:hAnsi="Verdana" w:cs="Times New Roman"/>
          <w:color w:val="000000"/>
          <w:kern w:val="0"/>
          <w:sz w:val="18"/>
          <w:szCs w:val="18"/>
          <w:lang w:eastAsia="tr-TR"/>
          <w14:ligatures w14:val="none"/>
        </w:rPr>
        <w:t>varyabilitesine</w:t>
      </w:r>
      <w:proofErr w:type="spellEnd"/>
      <w:r w:rsidRPr="00F17059">
        <w:rPr>
          <w:rFonts w:ascii="Verdana" w:eastAsia="Times New Roman" w:hAnsi="Verdana" w:cs="Times New Roman"/>
          <w:color w:val="000000"/>
          <w:kern w:val="0"/>
          <w:sz w:val="18"/>
          <w:szCs w:val="18"/>
          <w:lang w:eastAsia="tr-TR"/>
          <w14:ligatures w14:val="none"/>
        </w:rPr>
        <w:t xml:space="preserve"> etkisini araştırmayı planladık.</w:t>
      </w:r>
      <w:r w:rsidRPr="00F17059">
        <w:rPr>
          <w:rFonts w:ascii="Verdana" w:eastAsia="Times New Roman" w:hAnsi="Verdana" w:cs="Times New Roman"/>
          <w:color w:val="000000"/>
          <w:kern w:val="0"/>
          <w:sz w:val="18"/>
          <w:szCs w:val="18"/>
          <w:lang w:eastAsia="tr-TR"/>
          <w14:ligatures w14:val="none"/>
        </w:rPr>
        <w:br/>
        <w:t>Metot</w:t>
      </w:r>
      <w:r w:rsidRPr="00F17059">
        <w:rPr>
          <w:rFonts w:ascii="Verdana" w:eastAsia="Times New Roman" w:hAnsi="Verdana" w:cs="Times New Roman"/>
          <w:color w:val="000000"/>
          <w:kern w:val="0"/>
          <w:sz w:val="18"/>
          <w:szCs w:val="18"/>
          <w:lang w:eastAsia="tr-TR"/>
          <w14:ligatures w14:val="none"/>
        </w:rPr>
        <w:br/>
        <w:t>Tek merkezli gözlemsel retrospektif araştırmamıza en az 3 aydır HD programında olan tüm hastalar dahil edildi. Hastaların verileri tıbbi kayıtlardan geriye yönelik tarandı. Olgular diyaliz öncesi ve sonrası serum sodyum düzeyinin mutlak farkına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 göre 2 gruba ayrıldı: düşük fark grubu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 ≤ 2mEq/L) ve yüksek fark grubu: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 xml:space="preserve">| ≥ 3 </w:t>
      </w:r>
      <w:proofErr w:type="spellStart"/>
      <w:r w:rsidRPr="00F17059">
        <w:rPr>
          <w:rFonts w:ascii="Verdana" w:eastAsia="Times New Roman" w:hAnsi="Verdana" w:cs="Times New Roman"/>
          <w:color w:val="000000"/>
          <w:kern w:val="0"/>
          <w:sz w:val="18"/>
          <w:szCs w:val="18"/>
          <w:lang w:eastAsia="tr-TR"/>
          <w14:ligatures w14:val="none"/>
        </w:rPr>
        <w:t>mEq</w:t>
      </w:r>
      <w:proofErr w:type="spellEnd"/>
      <w:r w:rsidRPr="00F17059">
        <w:rPr>
          <w:rFonts w:ascii="Verdana" w:eastAsia="Times New Roman" w:hAnsi="Verdana" w:cs="Times New Roman"/>
          <w:color w:val="000000"/>
          <w:kern w:val="0"/>
          <w:sz w:val="18"/>
          <w:szCs w:val="18"/>
          <w:lang w:eastAsia="tr-TR"/>
          <w14:ligatures w14:val="none"/>
        </w:rPr>
        <w:t xml:space="preserve">/L). Bu gruplar KB </w:t>
      </w:r>
      <w:proofErr w:type="spellStart"/>
      <w:r w:rsidRPr="00F17059">
        <w:rPr>
          <w:rFonts w:ascii="Verdana" w:eastAsia="Times New Roman" w:hAnsi="Verdana" w:cs="Times New Roman"/>
          <w:color w:val="000000"/>
          <w:kern w:val="0"/>
          <w:sz w:val="18"/>
          <w:szCs w:val="18"/>
          <w:lang w:eastAsia="tr-TR"/>
          <w14:ligatures w14:val="none"/>
        </w:rPr>
        <w:t>varyabilitesi</w:t>
      </w:r>
      <w:proofErr w:type="spellEnd"/>
      <w:r w:rsidRPr="00F17059">
        <w:rPr>
          <w:rFonts w:ascii="Verdana" w:eastAsia="Times New Roman" w:hAnsi="Verdana" w:cs="Times New Roman"/>
          <w:color w:val="000000"/>
          <w:kern w:val="0"/>
          <w:sz w:val="18"/>
          <w:szCs w:val="18"/>
          <w:lang w:eastAsia="tr-TR"/>
          <w14:ligatures w14:val="none"/>
        </w:rPr>
        <w:t xml:space="preserve"> (KBV), </w:t>
      </w:r>
      <w:proofErr w:type="spellStart"/>
      <w:r w:rsidRPr="00F17059">
        <w:rPr>
          <w:rFonts w:ascii="Verdana" w:eastAsia="Times New Roman" w:hAnsi="Verdana" w:cs="Times New Roman"/>
          <w:color w:val="000000"/>
          <w:kern w:val="0"/>
          <w:sz w:val="18"/>
          <w:szCs w:val="18"/>
          <w:lang w:eastAsia="tr-TR"/>
          <w14:ligatures w14:val="none"/>
        </w:rPr>
        <w:t>intradiyalitik</w:t>
      </w:r>
      <w:proofErr w:type="spellEnd"/>
      <w:r w:rsidRPr="00F17059">
        <w:rPr>
          <w:rFonts w:ascii="Verdana" w:eastAsia="Times New Roman" w:hAnsi="Verdana" w:cs="Times New Roman"/>
          <w:color w:val="000000"/>
          <w:kern w:val="0"/>
          <w:sz w:val="18"/>
          <w:szCs w:val="18"/>
          <w:lang w:eastAsia="tr-TR"/>
          <w14:ligatures w14:val="none"/>
        </w:rPr>
        <w:t xml:space="preserve"> kilo kaybı, yetersiz ultrafiltrasyon miktarı ve diğer parametreler açısından karşılaştırıldı. Ayrıca </w:t>
      </w:r>
      <w:proofErr w:type="spellStart"/>
      <w:r w:rsidRPr="00F17059">
        <w:rPr>
          <w:rFonts w:ascii="Verdana" w:eastAsia="Times New Roman" w:hAnsi="Verdana" w:cs="Times New Roman"/>
          <w:color w:val="000000"/>
          <w:kern w:val="0"/>
          <w:sz w:val="18"/>
          <w:szCs w:val="18"/>
          <w:lang w:eastAsia="tr-TR"/>
          <w14:ligatures w14:val="none"/>
        </w:rPr>
        <w:t>KBV’ye</w:t>
      </w:r>
      <w:proofErr w:type="spellEnd"/>
      <w:r w:rsidRPr="00F17059">
        <w:rPr>
          <w:rFonts w:ascii="Verdana" w:eastAsia="Times New Roman" w:hAnsi="Verdana" w:cs="Times New Roman"/>
          <w:color w:val="000000"/>
          <w:kern w:val="0"/>
          <w:sz w:val="18"/>
          <w:szCs w:val="18"/>
          <w:lang w:eastAsia="tr-TR"/>
          <w14:ligatures w14:val="none"/>
        </w:rPr>
        <w:t xml:space="preserve"> etki eden faktörler araştırıldı. </w:t>
      </w:r>
      <w:r w:rsidRPr="00F17059">
        <w:rPr>
          <w:rFonts w:ascii="Verdana" w:eastAsia="Times New Roman" w:hAnsi="Verdana" w:cs="Times New Roman"/>
          <w:color w:val="000000"/>
          <w:kern w:val="0"/>
          <w:sz w:val="18"/>
          <w:szCs w:val="18"/>
          <w:lang w:eastAsia="tr-TR"/>
          <w14:ligatures w14:val="none"/>
        </w:rPr>
        <w:br/>
        <w:t>Bulgular</w:t>
      </w:r>
      <w:r w:rsidRPr="00F17059">
        <w:rPr>
          <w:rFonts w:ascii="Verdana" w:eastAsia="Times New Roman" w:hAnsi="Verdana" w:cs="Times New Roman"/>
          <w:color w:val="000000"/>
          <w:kern w:val="0"/>
          <w:sz w:val="18"/>
          <w:szCs w:val="18"/>
          <w:lang w:eastAsia="tr-TR"/>
          <w14:ligatures w14:val="none"/>
        </w:rPr>
        <w:br/>
        <w:t>Çalışmaya dahil edilen 146 hastanın yaşları 19 ile 94 arasında, yaş ortalaması 57,00±15,79 yıldı ve %54,8'i kadındı.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 xml:space="preserve">| 0 ila 8 arasında değişmekte olup ortalama 2,18±1,68 </w:t>
      </w:r>
      <w:proofErr w:type="spellStart"/>
      <w:r w:rsidRPr="00F17059">
        <w:rPr>
          <w:rFonts w:ascii="Verdana" w:eastAsia="Times New Roman" w:hAnsi="Verdana" w:cs="Times New Roman"/>
          <w:color w:val="000000"/>
          <w:kern w:val="0"/>
          <w:sz w:val="18"/>
          <w:szCs w:val="18"/>
          <w:lang w:eastAsia="tr-TR"/>
          <w14:ligatures w14:val="none"/>
        </w:rPr>
        <w:t>mEq</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L’dı</w:t>
      </w:r>
      <w:proofErr w:type="spellEnd"/>
      <w:r w:rsidRPr="00F17059">
        <w:rPr>
          <w:rFonts w:ascii="Verdana" w:eastAsia="Times New Roman" w:hAnsi="Verdana" w:cs="Times New Roman"/>
          <w:color w:val="000000"/>
          <w:kern w:val="0"/>
          <w:sz w:val="18"/>
          <w:szCs w:val="18"/>
          <w:lang w:eastAsia="tr-TR"/>
          <w14:ligatures w14:val="none"/>
        </w:rPr>
        <w:t>. Bakılan sistolik, diyastolik, nabız tansiyonları ve ortalama arter basıncı diyalizin ilk saatlerinden itibaren anlamlı düşüş gösterdi (p=0,001).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 ile sistolik ve nabız KBV arasında korelasyon saptandı, şöyle ki diyaliz esnasında sodyum düzeyindeki değişim arttıkça KBV da artış gösterdi (sırasıyla, r=0,21, p=0,011; r=0,149, p=0,043). Yüksek fark grubunda sistolik ve nabız KBV daha yüksek bulundu (Tablo 1), regresyon analizinde |</w:t>
      </w:r>
      <w:proofErr w:type="spellStart"/>
      <w:r w:rsidRPr="00F17059">
        <w:rPr>
          <w:rFonts w:ascii="Verdana" w:eastAsia="Times New Roman" w:hAnsi="Verdana" w:cs="Times New Roman"/>
          <w:color w:val="000000"/>
          <w:kern w:val="0"/>
          <w:sz w:val="18"/>
          <w:szCs w:val="18"/>
          <w:lang w:eastAsia="tr-TR"/>
          <w14:ligatures w14:val="none"/>
        </w:rPr>
        <w:t>ΔNa</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nın</w:t>
      </w:r>
      <w:proofErr w:type="spellEnd"/>
      <w:r w:rsidRPr="00F17059">
        <w:rPr>
          <w:rFonts w:ascii="Verdana" w:eastAsia="Times New Roman" w:hAnsi="Verdana" w:cs="Times New Roman"/>
          <w:color w:val="000000"/>
          <w:kern w:val="0"/>
          <w:sz w:val="18"/>
          <w:szCs w:val="18"/>
          <w:lang w:eastAsia="tr-TR"/>
          <w14:ligatures w14:val="none"/>
        </w:rPr>
        <w:t xml:space="preserve"> bu parametreleri bağımsız olarak etkilediği saptandı (Tablo 2).</w:t>
      </w:r>
      <w:r w:rsidRPr="00F17059">
        <w:rPr>
          <w:rFonts w:ascii="Verdana" w:eastAsia="Times New Roman" w:hAnsi="Verdana" w:cs="Times New Roman"/>
          <w:color w:val="000000"/>
          <w:kern w:val="0"/>
          <w:sz w:val="18"/>
          <w:szCs w:val="18"/>
          <w:lang w:eastAsia="tr-TR"/>
          <w14:ligatures w14:val="none"/>
        </w:rPr>
        <w:br/>
        <w:t>Sonuç</w:t>
      </w:r>
      <w:r w:rsidRPr="00F17059">
        <w:rPr>
          <w:rFonts w:ascii="Verdana" w:eastAsia="Times New Roman" w:hAnsi="Verdana" w:cs="Times New Roman"/>
          <w:color w:val="000000"/>
          <w:kern w:val="0"/>
          <w:sz w:val="18"/>
          <w:szCs w:val="18"/>
          <w:lang w:eastAsia="tr-TR"/>
          <w14:ligatures w14:val="none"/>
        </w:rPr>
        <w:br/>
        <w:t xml:space="preserve">Çalışmamız hemodiyaliz hastalarında </w:t>
      </w:r>
      <w:proofErr w:type="spellStart"/>
      <w:r w:rsidRPr="00F17059">
        <w:rPr>
          <w:rFonts w:ascii="Verdana" w:eastAsia="Times New Roman" w:hAnsi="Verdana" w:cs="Times New Roman"/>
          <w:color w:val="000000"/>
          <w:kern w:val="0"/>
          <w:sz w:val="18"/>
          <w:szCs w:val="18"/>
          <w:lang w:eastAsia="tr-TR"/>
          <w14:ligatures w14:val="none"/>
        </w:rPr>
        <w:t>pre</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postdiyaliz</w:t>
      </w:r>
      <w:proofErr w:type="spellEnd"/>
      <w:r w:rsidRPr="00F17059">
        <w:rPr>
          <w:rFonts w:ascii="Verdana" w:eastAsia="Times New Roman" w:hAnsi="Verdana" w:cs="Times New Roman"/>
          <w:color w:val="000000"/>
          <w:kern w:val="0"/>
          <w:sz w:val="18"/>
          <w:szCs w:val="18"/>
          <w:lang w:eastAsia="tr-TR"/>
          <w14:ligatures w14:val="none"/>
        </w:rPr>
        <w:t xml:space="preserve"> sodyum değişiminin </w:t>
      </w:r>
      <w:proofErr w:type="spellStart"/>
      <w:r w:rsidRPr="00F17059">
        <w:rPr>
          <w:rFonts w:ascii="Verdana" w:eastAsia="Times New Roman" w:hAnsi="Verdana" w:cs="Times New Roman"/>
          <w:color w:val="000000"/>
          <w:kern w:val="0"/>
          <w:sz w:val="18"/>
          <w:szCs w:val="18"/>
          <w:lang w:eastAsia="tr-TR"/>
          <w14:ligatures w14:val="none"/>
        </w:rPr>
        <w:t>intradiyalitik</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KBV’nu</w:t>
      </w:r>
      <w:proofErr w:type="spellEnd"/>
      <w:r w:rsidRPr="00F17059">
        <w:rPr>
          <w:rFonts w:ascii="Verdana" w:eastAsia="Times New Roman" w:hAnsi="Verdana" w:cs="Times New Roman"/>
          <w:color w:val="000000"/>
          <w:kern w:val="0"/>
          <w:sz w:val="18"/>
          <w:szCs w:val="18"/>
          <w:lang w:eastAsia="tr-TR"/>
          <w14:ligatures w14:val="none"/>
        </w:rPr>
        <w:t xml:space="preserve"> etkilediğini gösterdi. Diyaliz tedavisi sırasında sodyum dengesinin sağlanmasının kardiyovasküler stabiliteye katkısı olabilir.</w:t>
      </w:r>
    </w:p>
    <w:p w14:paraId="43F356BE" w14:textId="216D2FD4"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Tablo 1: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Pre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ve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postdiyaliz</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serum sodyum değişimine göre grupların karşılaştırılması</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Containers/UBF8T346G9.ms/WebArchiveCopyPasteTempFiles/com.microsoft.Word/0055_Tablo_1_Na.jpg"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9FC472A" wp14:editId="7C631B93">
            <wp:extent cx="6120765" cy="2745105"/>
            <wp:effectExtent l="0" t="0" r="635" b="0"/>
            <wp:docPr id="433854601" name="Resim 16"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4601" name="Resim 16" descr="metin, ekran görüntüsü, yazı tipi, sayı, numara içeren bir resim&#10;&#10;Yapay zeka tarafından oluşturulan içerik yanlış olabil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74510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ᵃ</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Pearson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Chi-Square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Test, ᵇMann Whitney-U Test, </w:t>
      </w:r>
      <w:r w:rsidRPr="00F17059">
        <w:rPr>
          <w:rFonts w:ascii="Times New Roman" w:eastAsia="Times New Roman" w:hAnsi="Times New Roman" w:cs="Times New Roman"/>
          <w:i/>
          <w:iCs/>
          <w:color w:val="000000"/>
          <w:kern w:val="0"/>
          <w:sz w:val="16"/>
          <w:szCs w:val="16"/>
          <w:shd w:val="clear" w:color="auto" w:fill="FFFFFF"/>
          <w:lang w:eastAsia="tr-TR"/>
          <w14:ligatures w14:val="none"/>
        </w:rPr>
        <w:t>ᶜ</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Student</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-t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Tes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**p&lt;0,0, *p&lt;0,05; HT hipertansiyon;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vSTA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vDTA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vNTA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sırasıyla sistolik, diyastolik, nabız tansiyonu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varyabilitesi</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vOAB</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ortalama arter basıncı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varyabilitesi</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İDKK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intradiyalitik</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kilo kaybı; YUF yetersiz ultrafiltrasyon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Tablo 2: Tansiyon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varyabilitesine</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bağımsız değişkenlerin etkisi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Containers/UBF8T346G9.ms/WebArchiveCopyPasteTempFiles/com.microsoft.Word/0055_Tablo_2_Na.jpg"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1E42E3D0" wp14:editId="0125C2C1">
            <wp:extent cx="6120765" cy="3023870"/>
            <wp:effectExtent l="0" t="0" r="635" b="0"/>
            <wp:docPr id="1176595273" name="Resim 15" descr="metin, yazı tipi, sayı, numara,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95273" name="Resim 15" descr="metin, yazı tipi, sayı, numara, ekran görüntüsü içeren bir resim&#10;&#10;Yapay zeka tarafından oluşturulan içerik yanlış olabil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02387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Method</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Backwaard</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lineer regresyon, **p&lt;0,01, *p&lt;0,05;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vSTA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vNTA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sırasıyla sistolik, nabız tansiyonu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varyabilitesi</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HD hemodiyaliz; DM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diabetes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mellitus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KAH koroner arter hastalığı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9538CBD"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SS-30</w:t>
      </w:r>
    </w:p>
    <w:p w14:paraId="454B271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Evde veya Merkezde Hemodiyaliz Uygulanan Hastalarda COVID-19 Enfeksiyonu ve Antikor </w:t>
      </w:r>
      <w:proofErr w:type="spellStart"/>
      <w:r w:rsidRPr="00F17059">
        <w:rPr>
          <w:rFonts w:ascii="Roboto Condensed" w:eastAsia="Times New Roman" w:hAnsi="Roboto Condensed" w:cs="Times New Roman"/>
          <w:b/>
          <w:bCs/>
          <w:color w:val="3399CC"/>
          <w:kern w:val="0"/>
          <w:sz w:val="36"/>
          <w:szCs w:val="36"/>
          <w:lang w:eastAsia="tr-TR"/>
          <w14:ligatures w14:val="none"/>
        </w:rPr>
        <w:t>Serokonversiyon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Prevalansı Değerlendirilmesi</w:t>
      </w:r>
    </w:p>
    <w:p w14:paraId="6F26B36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Zeynep Gürlek Akol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Abdulkerim Karaynir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Bülent Huddam</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Abdulkerim Furkan Tamer</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Yelda Gün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Bülent Bozdoğan</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Hakan Akdam</w:t>
      </w:r>
      <w:r w:rsidRPr="00F17059">
        <w:rPr>
          <w:rFonts w:ascii="Verdana" w:eastAsia="Times New Roman" w:hAnsi="Verdana" w:cs="Times New Roman"/>
          <w:color w:val="000000"/>
          <w:kern w:val="0"/>
          <w:shd w:val="clear" w:color="auto" w:fill="FFFFFF"/>
          <w:vertAlign w:val="superscript"/>
          <w:lang w:eastAsia="tr-TR"/>
          <w14:ligatures w14:val="none"/>
        </w:rPr>
        <w:t>6</w:t>
      </w:r>
      <w:r w:rsidRPr="00F17059">
        <w:rPr>
          <w:rFonts w:ascii="Verdana" w:eastAsia="Times New Roman" w:hAnsi="Verdana" w:cs="Times New Roman"/>
          <w:color w:val="000000"/>
          <w:kern w:val="0"/>
          <w:sz w:val="18"/>
          <w:szCs w:val="18"/>
          <w:shd w:val="clear" w:color="auto" w:fill="FFFFFF"/>
          <w:lang w:eastAsia="tr-TR"/>
          <w14:ligatures w14:val="none"/>
        </w:rPr>
        <w:t>, Yavuz Yeniçerioğlu</w:t>
      </w:r>
      <w:r w:rsidRPr="00F17059">
        <w:rPr>
          <w:rFonts w:ascii="Verdana" w:eastAsia="Times New Roman" w:hAnsi="Verdana" w:cs="Times New Roman"/>
          <w:color w:val="000000"/>
          <w:kern w:val="0"/>
          <w:shd w:val="clear" w:color="auto" w:fill="FFFFFF"/>
          <w:vertAlign w:val="superscript"/>
          <w:lang w:eastAsia="tr-TR"/>
          <w14:ligatures w14:val="none"/>
        </w:rPr>
        <w:t>6</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Çankırı Devlet Hastanesi, Nefroloji, Çankırı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Aydın Adnan Menderes Üniversitesi,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Rekombinant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DNA 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Rekombinant</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Protein Merkezi (REDPROM),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Muğla Sıtkı Koçman Üniversitesi Tıp Fakültesi, Nefroloji Bilim Dalı, Muğla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Aydın Devlet Hastanesi; Nefroloji,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Aydın Adnan Menderes Üniversitesi, Tıbbi Mikrobiyoloji Ana Bilim Dalı,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6</w:t>
      </w:r>
      <w:r w:rsidRPr="00F17059">
        <w:rPr>
          <w:rFonts w:ascii="Verdana" w:eastAsia="Times New Roman" w:hAnsi="Verdana" w:cs="Times New Roman"/>
          <w:color w:val="000000"/>
          <w:kern w:val="0"/>
          <w:sz w:val="18"/>
          <w:szCs w:val="18"/>
          <w:shd w:val="clear" w:color="auto" w:fill="FFFFFF"/>
          <w:lang w:eastAsia="tr-TR"/>
          <w14:ligatures w14:val="none"/>
        </w:rPr>
        <w:t>Aydın Adnan Menderes Üniversitesi, Nefroloji Bilim Dalı,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ABD7CC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COVID-19’un özel risk gruplarındaki karakteristik seyri tam olarak bilinmemektedir. Kronik böbrek hastalığında zayıflayan bağışıklık sistemi ve hemodiyaliz (HD) hastalarının çoğunun komorbiditeleri olan ileri yaş hastalar olması nedeniyle COVID-19 bu hasta grubunda büyük risk oluşturmaktadır. Merkez HD (MHD) hastalarının transfer sırasında ve diyaliz ünitesinde kalabalık ortamda bulunmaları, sağlık çalışanlarıyla sık temasları COVID-19 bulaşma ihtimalini artırmaktadır. Nisan 2020 ve Şubat 2021 tarihleri arasında Aydın Adnan Menderes Üniversitesi Tıp Fakültesi, Aydın Devlet Hastanesi, Aydın Atatürk Devlet Hastanesi ve Muğla Sıtkı Koçman Üniversitesi Tıp Fakültesi Eğitim ve Araştırma Hastanesinden 191 MHD ve 27 ev HD (EHD) hastası çalışmaya alındı. Yaşları; </w:t>
      </w:r>
      <w:proofErr w:type="gramStart"/>
      <w:r w:rsidRPr="00F17059">
        <w:rPr>
          <w:rFonts w:ascii="Verdana" w:eastAsia="Times New Roman" w:hAnsi="Verdana" w:cs="Times New Roman"/>
          <w:color w:val="000000"/>
          <w:kern w:val="0"/>
          <w:sz w:val="18"/>
          <w:szCs w:val="18"/>
          <w:lang w:eastAsia="tr-TR"/>
          <w14:ligatures w14:val="none"/>
        </w:rPr>
        <w:t>cinsiyetleri;</w:t>
      </w:r>
      <w:proofErr w:type="gramEnd"/>
      <w:r w:rsidRPr="00F17059">
        <w:rPr>
          <w:rFonts w:ascii="Verdana" w:eastAsia="Times New Roman" w:hAnsi="Verdana" w:cs="Times New Roman"/>
          <w:color w:val="000000"/>
          <w:kern w:val="0"/>
          <w:sz w:val="18"/>
          <w:szCs w:val="18"/>
          <w:lang w:eastAsia="tr-TR"/>
          <w14:ligatures w14:val="none"/>
        </w:rPr>
        <w:t xml:space="preserve"> eşlik eden hastalıkları; başlangıç, 6. ve 9. aylarda bakılan anti SARS-CoV-2 ELISA (</w:t>
      </w:r>
      <w:proofErr w:type="spellStart"/>
      <w:r w:rsidRPr="00F17059">
        <w:rPr>
          <w:rFonts w:ascii="Verdana" w:eastAsia="Times New Roman" w:hAnsi="Verdana" w:cs="Times New Roman"/>
          <w:color w:val="000000"/>
          <w:kern w:val="0"/>
          <w:sz w:val="18"/>
          <w:szCs w:val="18"/>
          <w:lang w:eastAsia="tr-TR"/>
          <w14:ligatures w14:val="none"/>
        </w:rPr>
        <w:t>IgG</w:t>
      </w:r>
      <w:proofErr w:type="spellEnd"/>
      <w:r w:rsidRPr="00F17059">
        <w:rPr>
          <w:rFonts w:ascii="Verdana" w:eastAsia="Times New Roman" w:hAnsi="Verdana" w:cs="Times New Roman"/>
          <w:color w:val="000000"/>
          <w:kern w:val="0"/>
          <w:sz w:val="18"/>
          <w:szCs w:val="18"/>
          <w:lang w:eastAsia="tr-TR"/>
          <w14:ligatures w14:val="none"/>
        </w:rPr>
        <w:t>) değerleri; SARS-CoV-2 RT-PCR pozitifliği/negatifliği; yoğun bakım yatış ve son durumları kayıt edildi. Anti SARS-CoV-2 ELISA (</w:t>
      </w:r>
      <w:proofErr w:type="spellStart"/>
      <w:r w:rsidRPr="00F17059">
        <w:rPr>
          <w:rFonts w:ascii="Verdana" w:eastAsia="Times New Roman" w:hAnsi="Verdana" w:cs="Times New Roman"/>
          <w:color w:val="000000"/>
          <w:kern w:val="0"/>
          <w:sz w:val="18"/>
          <w:szCs w:val="18"/>
          <w:lang w:eastAsia="tr-TR"/>
          <w14:ligatures w14:val="none"/>
        </w:rPr>
        <w:t>IgG</w:t>
      </w:r>
      <w:proofErr w:type="spellEnd"/>
      <w:r w:rsidRPr="00F17059">
        <w:rPr>
          <w:rFonts w:ascii="Verdana" w:eastAsia="Times New Roman" w:hAnsi="Verdana" w:cs="Times New Roman"/>
          <w:color w:val="000000"/>
          <w:kern w:val="0"/>
          <w:sz w:val="18"/>
          <w:szCs w:val="18"/>
          <w:lang w:eastAsia="tr-TR"/>
          <w14:ligatures w14:val="none"/>
        </w:rPr>
        <w:t xml:space="preserve">) &lt;0,8 negatif, </w:t>
      </w:r>
      <w:proofErr w:type="spellStart"/>
      <w:r w:rsidRPr="00F17059">
        <w:rPr>
          <w:rFonts w:ascii="Verdana" w:eastAsia="Times New Roman" w:hAnsi="Verdana" w:cs="Times New Roman"/>
          <w:color w:val="000000"/>
          <w:kern w:val="0"/>
          <w:sz w:val="18"/>
          <w:szCs w:val="18"/>
          <w:lang w:eastAsia="tr-TR"/>
          <w14:ligatures w14:val="none"/>
        </w:rPr>
        <w:t>IgG</w:t>
      </w:r>
      <w:proofErr w:type="spellEnd"/>
      <w:r w:rsidRPr="00F17059">
        <w:rPr>
          <w:rFonts w:ascii="Verdana" w:eastAsia="Times New Roman" w:hAnsi="Verdana" w:cs="Times New Roman"/>
          <w:color w:val="000000"/>
          <w:kern w:val="0"/>
          <w:sz w:val="18"/>
          <w:szCs w:val="18"/>
          <w:lang w:eastAsia="tr-TR"/>
          <w14:ligatures w14:val="none"/>
        </w:rPr>
        <w:t xml:space="preserve"> ≥1,1 pozitif ve 0,8≥IgG&lt;1,1 sınır değer olarak belirlendi. EHD hastaları, MHD hastalarıyla karşılaştırıldığında daha gençti. Çalışma sürecinde EHD ve MHD hastalarının grup içi antikor </w:t>
      </w:r>
      <w:proofErr w:type="spellStart"/>
      <w:r w:rsidRPr="00F17059">
        <w:rPr>
          <w:rFonts w:ascii="Verdana" w:eastAsia="Times New Roman" w:hAnsi="Verdana" w:cs="Times New Roman"/>
          <w:color w:val="000000"/>
          <w:kern w:val="0"/>
          <w:sz w:val="18"/>
          <w:szCs w:val="18"/>
          <w:lang w:eastAsia="tr-TR"/>
          <w14:ligatures w14:val="none"/>
        </w:rPr>
        <w:t>titrelerinde</w:t>
      </w:r>
      <w:proofErr w:type="spellEnd"/>
      <w:r w:rsidRPr="00F17059">
        <w:rPr>
          <w:rFonts w:ascii="Verdana" w:eastAsia="Times New Roman" w:hAnsi="Verdana" w:cs="Times New Roman"/>
          <w:color w:val="000000"/>
          <w:kern w:val="0"/>
          <w:sz w:val="18"/>
          <w:szCs w:val="18"/>
          <w:lang w:eastAsia="tr-TR"/>
          <w14:ligatures w14:val="none"/>
        </w:rPr>
        <w:t xml:space="preserve"> yükselme gözlense de MHD hastalarındaki titre artışı istatistiksel olarak anlamlıydı. MHD hastalarının %11,9’u, EHD hastalarının %4’ü </w:t>
      </w:r>
      <w:r w:rsidRPr="00F17059">
        <w:rPr>
          <w:rFonts w:ascii="Verdana" w:eastAsia="Times New Roman" w:hAnsi="Verdana" w:cs="Times New Roman"/>
          <w:color w:val="000000"/>
          <w:kern w:val="0"/>
          <w:sz w:val="18"/>
          <w:szCs w:val="18"/>
          <w:lang w:eastAsia="tr-TR"/>
          <w14:ligatures w14:val="none"/>
        </w:rPr>
        <w:lastRenderedPageBreak/>
        <w:t>COVID-19 tanısı aldı ve iki grup arasında görülme sıklığı açısından anlamlı fark yoktu. EHD hastalarında yoğun bakım (YB) yatış öyküsü yok iken MHD hastalarında %3,4 oranında YB yatış öyküsü mevcuttu, fakat iki grup arasında istatistiksel olarak anlamlı bir fark yoktu. Çalışma sonunda EHD hastalarında herhangi ölüm durumu gözlenmez iken MHD hastalarındaki ölüm oranı %14,7 idi ve fark istatiksel olarak anlamlıydı. EHD hastalarında COVID-19 sıklığı ve mortalitenin daha düşük olması, genç yaş ortalamasıyla ve daha az sıklıkta sağlık kuruluşuna başvuruyla ilişkilendirilebilir.</w:t>
      </w:r>
    </w:p>
    <w:p w14:paraId="126838E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35BDD9E"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SS-31</w:t>
      </w:r>
    </w:p>
    <w:p w14:paraId="3651DF39"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Devamlı Diyaliz Programındaki Son Dönem Böbrek Yetmezliği Hastalarında Genişletilmiş Hemodiyalizin İnflamasyon Parametreleri ve Eritropoetin Duyarlılığı Üzerine Etkisi</w:t>
      </w:r>
    </w:p>
    <w:p w14:paraId="7DED6BF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Berrak Itır Aylı</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Gülay Ulusal Okyay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Fatma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Ayerden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Ebinç</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Ebru Gök Oğuz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Kadir Gökhan Atılgan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Arzu Akgül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Ceren Önal Güçlü</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Çiğdem Ikhlef</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Emre Yaşar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Hatice Şahin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Mehmet Deniz Aylı</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Etlik Şehir Hastanesi Erişkin Hemodiyaliz Ünitesi, Ankara, Türkiye</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Etlik Şehir Hastanesi Nefroloji Bilim Dalı, Ankara, Türkiye</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853CFE7"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Subklinik</w:t>
      </w:r>
      <w:proofErr w:type="spellEnd"/>
      <w:r w:rsidRPr="00F17059">
        <w:rPr>
          <w:rFonts w:ascii="Verdana" w:eastAsia="Times New Roman" w:hAnsi="Verdana" w:cs="Times New Roman"/>
          <w:color w:val="000000"/>
          <w:kern w:val="0"/>
          <w:sz w:val="18"/>
          <w:szCs w:val="18"/>
          <w:lang w:eastAsia="tr-TR"/>
          <w14:ligatures w14:val="none"/>
        </w:rPr>
        <w:t xml:space="preserve"> inflamasyon, renal anemi tedavisinde kullanılan eritropoetinlere verilen cevabı </w:t>
      </w:r>
      <w:proofErr w:type="spellStart"/>
      <w:r w:rsidRPr="00F17059">
        <w:rPr>
          <w:rFonts w:ascii="Verdana" w:eastAsia="Times New Roman" w:hAnsi="Verdana" w:cs="Times New Roman"/>
          <w:color w:val="000000"/>
          <w:kern w:val="0"/>
          <w:sz w:val="18"/>
          <w:szCs w:val="18"/>
          <w:lang w:eastAsia="tr-TR"/>
          <w14:ligatures w14:val="none"/>
        </w:rPr>
        <w:t>bozabilir.Medium</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cut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off</w:t>
      </w:r>
      <w:proofErr w:type="spellEnd"/>
      <w:r w:rsidRPr="00F17059">
        <w:rPr>
          <w:rFonts w:ascii="Verdana" w:eastAsia="Times New Roman" w:hAnsi="Verdana" w:cs="Times New Roman"/>
          <w:color w:val="000000"/>
          <w:kern w:val="0"/>
          <w:sz w:val="18"/>
          <w:szCs w:val="18"/>
          <w:lang w:eastAsia="tr-TR"/>
          <w14:ligatures w14:val="none"/>
        </w:rPr>
        <w:t xml:space="preserve">(MCO) membranlar, geleneksel </w:t>
      </w:r>
      <w:proofErr w:type="spellStart"/>
      <w:r w:rsidRPr="00F17059">
        <w:rPr>
          <w:rFonts w:ascii="Verdana" w:eastAsia="Times New Roman" w:hAnsi="Verdana" w:cs="Times New Roman"/>
          <w:color w:val="000000"/>
          <w:kern w:val="0"/>
          <w:sz w:val="18"/>
          <w:szCs w:val="18"/>
          <w:lang w:eastAsia="tr-TR"/>
          <w14:ligatures w14:val="none"/>
        </w:rPr>
        <w:t>diyalizörlere</w:t>
      </w:r>
      <w:proofErr w:type="spellEnd"/>
      <w:r w:rsidRPr="00F17059">
        <w:rPr>
          <w:rFonts w:ascii="Verdana" w:eastAsia="Times New Roman" w:hAnsi="Verdana" w:cs="Times New Roman"/>
          <w:color w:val="000000"/>
          <w:kern w:val="0"/>
          <w:sz w:val="18"/>
          <w:szCs w:val="18"/>
          <w:lang w:eastAsia="tr-TR"/>
          <w14:ligatures w14:val="none"/>
        </w:rPr>
        <w:t xml:space="preserve"> kıyasla orta molekül ağırlıklı </w:t>
      </w:r>
      <w:proofErr w:type="spellStart"/>
      <w:r w:rsidRPr="00F17059">
        <w:rPr>
          <w:rFonts w:ascii="Verdana" w:eastAsia="Times New Roman" w:hAnsi="Verdana" w:cs="Times New Roman"/>
          <w:color w:val="000000"/>
          <w:kern w:val="0"/>
          <w:sz w:val="18"/>
          <w:szCs w:val="18"/>
          <w:lang w:eastAsia="tr-TR"/>
          <w14:ligatures w14:val="none"/>
        </w:rPr>
        <w:t>solütlerin</w:t>
      </w:r>
      <w:proofErr w:type="spellEnd"/>
      <w:r w:rsidRPr="00F17059">
        <w:rPr>
          <w:rFonts w:ascii="Verdana" w:eastAsia="Times New Roman" w:hAnsi="Verdana" w:cs="Times New Roman"/>
          <w:color w:val="000000"/>
          <w:kern w:val="0"/>
          <w:sz w:val="18"/>
          <w:szCs w:val="18"/>
          <w:lang w:eastAsia="tr-TR"/>
          <w14:ligatures w14:val="none"/>
        </w:rPr>
        <w:t xml:space="preserve"> uzaklaştırılması için daha iyi bir performansa </w:t>
      </w:r>
      <w:proofErr w:type="spellStart"/>
      <w:r w:rsidRPr="00F17059">
        <w:rPr>
          <w:rFonts w:ascii="Verdana" w:eastAsia="Times New Roman" w:hAnsi="Verdana" w:cs="Times New Roman"/>
          <w:color w:val="000000"/>
          <w:kern w:val="0"/>
          <w:sz w:val="18"/>
          <w:szCs w:val="18"/>
          <w:lang w:eastAsia="tr-TR"/>
          <w14:ligatures w14:val="none"/>
        </w:rPr>
        <w:t>sahiptir.Bu</w:t>
      </w:r>
      <w:proofErr w:type="spellEnd"/>
      <w:r w:rsidRPr="00F17059">
        <w:rPr>
          <w:rFonts w:ascii="Verdana" w:eastAsia="Times New Roman" w:hAnsi="Verdana" w:cs="Times New Roman"/>
          <w:color w:val="000000"/>
          <w:kern w:val="0"/>
          <w:sz w:val="18"/>
          <w:szCs w:val="18"/>
          <w:lang w:eastAsia="tr-TR"/>
          <w14:ligatures w14:val="none"/>
        </w:rPr>
        <w:t xml:space="preserve"> nedenle, MCO membranlar ile yapılan genişletilmiş hemodiyaliz(</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uygulamasının </w:t>
      </w:r>
      <w:proofErr w:type="spellStart"/>
      <w:r w:rsidRPr="00F17059">
        <w:rPr>
          <w:rFonts w:ascii="Verdana" w:eastAsia="Times New Roman" w:hAnsi="Verdana" w:cs="Times New Roman"/>
          <w:color w:val="000000"/>
          <w:kern w:val="0"/>
          <w:sz w:val="18"/>
          <w:szCs w:val="18"/>
          <w:lang w:eastAsia="tr-TR"/>
          <w14:ligatures w14:val="none"/>
        </w:rPr>
        <w:t>pro</w:t>
      </w:r>
      <w:proofErr w:type="spellEnd"/>
      <w:r w:rsidRPr="00F17059">
        <w:rPr>
          <w:rFonts w:ascii="Verdana" w:eastAsia="Times New Roman" w:hAnsi="Verdana" w:cs="Times New Roman"/>
          <w:color w:val="000000"/>
          <w:kern w:val="0"/>
          <w:sz w:val="18"/>
          <w:szCs w:val="18"/>
          <w:lang w:eastAsia="tr-TR"/>
          <w14:ligatures w14:val="none"/>
        </w:rPr>
        <w:t xml:space="preserve">-inflamatuar ve inflamatuar </w:t>
      </w:r>
      <w:proofErr w:type="spellStart"/>
      <w:r w:rsidRPr="00F17059">
        <w:rPr>
          <w:rFonts w:ascii="Verdana" w:eastAsia="Times New Roman" w:hAnsi="Verdana" w:cs="Times New Roman"/>
          <w:color w:val="000000"/>
          <w:kern w:val="0"/>
          <w:sz w:val="18"/>
          <w:szCs w:val="18"/>
          <w:lang w:eastAsia="tr-TR"/>
          <w14:ligatures w14:val="none"/>
        </w:rPr>
        <w:t>solüt</w:t>
      </w:r>
      <w:proofErr w:type="spellEnd"/>
      <w:r w:rsidRPr="00F17059">
        <w:rPr>
          <w:rFonts w:ascii="Verdana" w:eastAsia="Times New Roman" w:hAnsi="Verdana" w:cs="Times New Roman"/>
          <w:color w:val="000000"/>
          <w:kern w:val="0"/>
          <w:sz w:val="18"/>
          <w:szCs w:val="18"/>
          <w:lang w:eastAsia="tr-TR"/>
          <w14:ligatures w14:val="none"/>
        </w:rPr>
        <w:t xml:space="preserve"> temizlenme oranlarının daha iyi olacağı ve bunun da eritropoetin tedavisine yanıtı iyileştirebileceği öngörülebilir. Bu çalışmada; devamlı diyaliz programındaki hastalarda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uygulamasının inflamasyon parametreleri ve anemi yönetimi üzerine etkisi incelenmiştir.</w:t>
      </w:r>
      <w:r w:rsidRPr="00F17059">
        <w:rPr>
          <w:rFonts w:ascii="Verdana" w:eastAsia="Times New Roman" w:hAnsi="Verdana" w:cs="Times New Roman"/>
          <w:color w:val="000000"/>
          <w:kern w:val="0"/>
          <w:sz w:val="18"/>
          <w:szCs w:val="18"/>
          <w:lang w:eastAsia="tr-TR"/>
          <w14:ligatures w14:val="none"/>
        </w:rPr>
        <w:br/>
        <w:t>METOD: </w:t>
      </w:r>
      <w:r w:rsidRPr="00F17059">
        <w:rPr>
          <w:rFonts w:ascii="Verdana" w:eastAsia="Times New Roman" w:hAnsi="Verdana" w:cs="Times New Roman"/>
          <w:color w:val="000000"/>
          <w:kern w:val="0"/>
          <w:sz w:val="18"/>
          <w:szCs w:val="18"/>
          <w:lang w:eastAsia="tr-TR"/>
          <w14:ligatures w14:val="none"/>
        </w:rPr>
        <w:br/>
        <w:t xml:space="preserve">Etlik Şehir Hastanesi Nefroloji Kliniğinde son dönem böbrek yetmezliği tanısı ile devamlı hemodiyaliz programındaki 26 hasta çalışmaya dahil edilmiştir. 13’üne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13’üne </w:t>
      </w:r>
      <w:proofErr w:type="spellStart"/>
      <w:r w:rsidRPr="00F17059">
        <w:rPr>
          <w:rFonts w:ascii="Verdana" w:eastAsia="Times New Roman" w:hAnsi="Verdana" w:cs="Times New Roman"/>
          <w:color w:val="000000"/>
          <w:kern w:val="0"/>
          <w:sz w:val="18"/>
          <w:szCs w:val="18"/>
          <w:lang w:eastAsia="tr-TR"/>
          <w14:ligatures w14:val="none"/>
        </w:rPr>
        <w:t>high</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flux</w:t>
      </w:r>
      <w:proofErr w:type="spellEnd"/>
      <w:r w:rsidRPr="00F17059">
        <w:rPr>
          <w:rFonts w:ascii="Verdana" w:eastAsia="Times New Roman" w:hAnsi="Verdana" w:cs="Times New Roman"/>
          <w:color w:val="000000"/>
          <w:kern w:val="0"/>
          <w:sz w:val="18"/>
          <w:szCs w:val="18"/>
          <w:lang w:eastAsia="tr-TR"/>
          <w14:ligatures w14:val="none"/>
        </w:rPr>
        <w:t xml:space="preserve"> membranla konvansiyonel HD uygulanmıştır.8 hafta sonunda, </w:t>
      </w:r>
      <w:proofErr w:type="spellStart"/>
      <w:r w:rsidRPr="00F17059">
        <w:rPr>
          <w:rFonts w:ascii="Verdana" w:eastAsia="Times New Roman" w:hAnsi="Verdana" w:cs="Times New Roman"/>
          <w:color w:val="000000"/>
          <w:kern w:val="0"/>
          <w:sz w:val="18"/>
          <w:szCs w:val="18"/>
          <w:lang w:eastAsia="tr-TR"/>
          <w14:ligatures w14:val="none"/>
        </w:rPr>
        <w:t>eritropoeitin</w:t>
      </w:r>
      <w:proofErr w:type="spellEnd"/>
      <w:r w:rsidRPr="00F17059">
        <w:rPr>
          <w:rFonts w:ascii="Verdana" w:eastAsia="Times New Roman" w:hAnsi="Verdana" w:cs="Times New Roman"/>
          <w:color w:val="000000"/>
          <w:kern w:val="0"/>
          <w:sz w:val="18"/>
          <w:szCs w:val="18"/>
          <w:lang w:eastAsia="tr-TR"/>
          <w14:ligatures w14:val="none"/>
        </w:rPr>
        <w:t xml:space="preserve"> dozu/diyaliz çıkış kilosu(kg)/hemoglobin düzeyi(g/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 xml:space="preserve">) formülü ile hesaplanan eritropoetin </w:t>
      </w:r>
      <w:proofErr w:type="spellStart"/>
      <w:r w:rsidRPr="00F17059">
        <w:rPr>
          <w:rFonts w:ascii="Verdana" w:eastAsia="Times New Roman" w:hAnsi="Verdana" w:cs="Times New Roman"/>
          <w:color w:val="000000"/>
          <w:kern w:val="0"/>
          <w:sz w:val="18"/>
          <w:szCs w:val="18"/>
          <w:lang w:eastAsia="tr-TR"/>
          <w14:ligatures w14:val="none"/>
        </w:rPr>
        <w:t>resistans</w:t>
      </w:r>
      <w:proofErr w:type="spellEnd"/>
      <w:r w:rsidRPr="00F17059">
        <w:rPr>
          <w:rFonts w:ascii="Verdana" w:eastAsia="Times New Roman" w:hAnsi="Verdana" w:cs="Times New Roman"/>
          <w:color w:val="000000"/>
          <w:kern w:val="0"/>
          <w:sz w:val="18"/>
          <w:szCs w:val="18"/>
          <w:lang w:eastAsia="tr-TR"/>
          <w14:ligatures w14:val="none"/>
        </w:rPr>
        <w:t xml:space="preserve"> indeksi(ERI) değerleri ve akut faz reaktanları karşılaştırılmıştır. </w:t>
      </w:r>
      <w:r w:rsidRPr="00F17059">
        <w:rPr>
          <w:rFonts w:ascii="Verdana" w:eastAsia="Times New Roman" w:hAnsi="Verdana" w:cs="Times New Roman"/>
          <w:color w:val="000000"/>
          <w:kern w:val="0"/>
          <w:sz w:val="18"/>
          <w:szCs w:val="18"/>
          <w:lang w:eastAsia="tr-TR"/>
          <w14:ligatures w14:val="none"/>
        </w:rPr>
        <w:br/>
        <w:t>SONUÇLAR: </w:t>
      </w:r>
      <w:r w:rsidRPr="00F17059">
        <w:rPr>
          <w:rFonts w:ascii="Verdana" w:eastAsia="Times New Roman" w:hAnsi="Verdana" w:cs="Times New Roman"/>
          <w:color w:val="000000"/>
          <w:kern w:val="0"/>
          <w:sz w:val="18"/>
          <w:szCs w:val="18"/>
          <w:lang w:eastAsia="tr-TR"/>
          <w14:ligatures w14:val="none"/>
        </w:rPr>
        <w:br/>
        <w:t xml:space="preserve">Hastaların demografik verileri tablo1’de </w:t>
      </w:r>
      <w:proofErr w:type="spellStart"/>
      <w:r w:rsidRPr="00F17059">
        <w:rPr>
          <w:rFonts w:ascii="Verdana" w:eastAsia="Times New Roman" w:hAnsi="Verdana" w:cs="Times New Roman"/>
          <w:color w:val="000000"/>
          <w:kern w:val="0"/>
          <w:sz w:val="18"/>
          <w:szCs w:val="18"/>
          <w:lang w:eastAsia="tr-TR"/>
          <w14:ligatures w14:val="none"/>
        </w:rPr>
        <w:t>sunulmuştur.Bazal</w:t>
      </w:r>
      <w:proofErr w:type="spellEnd"/>
      <w:r w:rsidRPr="00F17059">
        <w:rPr>
          <w:rFonts w:ascii="Verdana" w:eastAsia="Times New Roman" w:hAnsi="Verdana" w:cs="Times New Roman"/>
          <w:color w:val="000000"/>
          <w:kern w:val="0"/>
          <w:sz w:val="18"/>
          <w:szCs w:val="18"/>
          <w:lang w:eastAsia="tr-TR"/>
          <w14:ligatures w14:val="none"/>
        </w:rPr>
        <w:t xml:space="preserve"> karakteristikler karşılaştırıldığından hipertansiyon hariç gruplar arası istatistiksel olarak önemli bir farka rastlanmamıştır. 8 haftanın sonunda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grubunda, hemoglobin değerinde bir artış saptanmış ancak istatistiksel olarak anlamlı </w:t>
      </w:r>
      <w:proofErr w:type="spellStart"/>
      <w:r w:rsidRPr="00F17059">
        <w:rPr>
          <w:rFonts w:ascii="Verdana" w:eastAsia="Times New Roman" w:hAnsi="Verdana" w:cs="Times New Roman"/>
          <w:color w:val="000000"/>
          <w:kern w:val="0"/>
          <w:sz w:val="18"/>
          <w:szCs w:val="18"/>
          <w:lang w:eastAsia="tr-TR"/>
          <w14:ligatures w14:val="none"/>
        </w:rPr>
        <w:t>bulunmamıştır.ERI</w:t>
      </w:r>
      <w:proofErr w:type="spellEnd"/>
      <w:r w:rsidRPr="00F17059">
        <w:rPr>
          <w:rFonts w:ascii="Verdana" w:eastAsia="Times New Roman" w:hAnsi="Verdana" w:cs="Times New Roman"/>
          <w:color w:val="000000"/>
          <w:kern w:val="0"/>
          <w:sz w:val="18"/>
          <w:szCs w:val="18"/>
          <w:lang w:eastAsia="tr-TR"/>
          <w14:ligatures w14:val="none"/>
        </w:rPr>
        <w:t xml:space="preserve"> değerleri karşılaştırıldığında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grubunda 8 hafta sonunda istatiksel olarak anlamlı( p=0.01) bir düşüş olduğu gözlenmiştir. İnflamatuar parametrelerde istatistiksel olarak anlamlı bir değişiklik gözlenmemiştir. Uygulama sırasında iki grupta da hastaların klinik seyri ile uyumlu olmayan bir reaksiyon ile karşılaşılmamıştır.</w:t>
      </w:r>
      <w:r w:rsidRPr="00F17059">
        <w:rPr>
          <w:rFonts w:ascii="Verdana" w:eastAsia="Times New Roman" w:hAnsi="Verdana" w:cs="Times New Roman"/>
          <w:color w:val="000000"/>
          <w:kern w:val="0"/>
          <w:sz w:val="18"/>
          <w:szCs w:val="18"/>
          <w:lang w:eastAsia="tr-TR"/>
          <w14:ligatures w14:val="none"/>
        </w:rPr>
        <w:br/>
        <w:t>TARTIŞMA: </w:t>
      </w:r>
      <w:r w:rsidRPr="00F17059">
        <w:rPr>
          <w:rFonts w:ascii="Verdana" w:eastAsia="Times New Roman" w:hAnsi="Verdana" w:cs="Times New Roman"/>
          <w:color w:val="000000"/>
          <w:kern w:val="0"/>
          <w:sz w:val="18"/>
          <w:szCs w:val="18"/>
          <w:lang w:eastAsia="tr-TR"/>
          <w14:ligatures w14:val="none"/>
        </w:rPr>
        <w:br/>
        <w:t xml:space="preserve">Çalışma sonucunda,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uygulamasının eritropoetin direnci açısından anlamlı bir avantaj sağladığı </w:t>
      </w:r>
      <w:proofErr w:type="spellStart"/>
      <w:r w:rsidRPr="00F17059">
        <w:rPr>
          <w:rFonts w:ascii="Verdana" w:eastAsia="Times New Roman" w:hAnsi="Verdana" w:cs="Times New Roman"/>
          <w:color w:val="000000"/>
          <w:kern w:val="0"/>
          <w:sz w:val="18"/>
          <w:szCs w:val="18"/>
          <w:lang w:eastAsia="tr-TR"/>
          <w14:ligatures w14:val="none"/>
        </w:rPr>
        <w:t>gözlemlenmiştir.Ancak</w:t>
      </w:r>
      <w:proofErr w:type="spellEnd"/>
      <w:r w:rsidRPr="00F17059">
        <w:rPr>
          <w:rFonts w:ascii="Verdana" w:eastAsia="Times New Roman" w:hAnsi="Verdana" w:cs="Times New Roman"/>
          <w:color w:val="000000"/>
          <w:kern w:val="0"/>
          <w:sz w:val="18"/>
          <w:szCs w:val="18"/>
          <w:lang w:eastAsia="tr-TR"/>
          <w14:ligatures w14:val="none"/>
        </w:rPr>
        <w:t xml:space="preserve">, anemi ve inflamasyon üzerindeki etkisi açısından istatistiksel olarak anlamlı bir fark tespit edilememiştir. Çalışmanın başlıca kısıtlılıkları, vaka ve kontrol gruplarının küçük olması ve izlem süresinin kısa olmasıdır. </w:t>
      </w:r>
      <w:proofErr w:type="spellStart"/>
      <w:r w:rsidRPr="00F17059">
        <w:rPr>
          <w:rFonts w:ascii="Verdana" w:eastAsia="Times New Roman" w:hAnsi="Verdana" w:cs="Times New Roman"/>
          <w:color w:val="000000"/>
          <w:kern w:val="0"/>
          <w:sz w:val="18"/>
          <w:szCs w:val="18"/>
          <w:lang w:eastAsia="tr-TR"/>
          <w14:ligatures w14:val="none"/>
        </w:rPr>
        <w:t>gHD</w:t>
      </w:r>
      <w:proofErr w:type="spellEnd"/>
      <w:r w:rsidRPr="00F17059">
        <w:rPr>
          <w:rFonts w:ascii="Verdana" w:eastAsia="Times New Roman" w:hAnsi="Verdana" w:cs="Times New Roman"/>
          <w:color w:val="000000"/>
          <w:kern w:val="0"/>
          <w:sz w:val="18"/>
          <w:szCs w:val="18"/>
          <w:lang w:eastAsia="tr-TR"/>
          <w14:ligatures w14:val="none"/>
        </w:rPr>
        <w:t xml:space="preserve"> uygulamasının inflamasyon ve anemi yönetimi üzerindeki etkilerini daha net belirleyebilmek için daha geniş örneklem gruplarında ve daha uzun süreli araştırmalara ihtiyaç vardır</w:t>
      </w:r>
    </w:p>
    <w:p w14:paraId="625B9D6B" w14:textId="37E78343"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 Grupların Karakteristik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Containers/UBF8T346G9.ms/WebArchiveCopyPasteTempFiles/com.microsoft.Word/0070_tablo_1-ozellikler.jpg"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072A55F8" wp14:editId="20AD0C41">
            <wp:extent cx="6120765" cy="4422775"/>
            <wp:effectExtent l="0" t="0" r="635" b="0"/>
            <wp:docPr id="1498957165" name="Resim 14" descr="metin, sayı, numara, yazı tipi, makbuz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57165" name="Resim 14" descr="metin, sayı, numara, yazı tipi, makbuz içeren bir resim&#10;&#10;Yapay zeka tarafından oluşturulan içerik yanlış olabil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42277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FB2FD2A"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SS-32</w:t>
      </w:r>
    </w:p>
    <w:p w14:paraId="40A738A8"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Progresif Seyreden MPGN Tip 1 Olgusu: Masif Hemoptizi Başvurulu Esansiyel </w:t>
      </w:r>
      <w:proofErr w:type="spellStart"/>
      <w:r w:rsidRPr="00F17059">
        <w:rPr>
          <w:rFonts w:ascii="Roboto Condensed" w:eastAsia="Times New Roman" w:hAnsi="Roboto Condensed" w:cs="Times New Roman"/>
          <w:b/>
          <w:bCs/>
          <w:color w:val="3399CC"/>
          <w:kern w:val="0"/>
          <w:sz w:val="36"/>
          <w:szCs w:val="36"/>
          <w:lang w:eastAsia="tr-TR"/>
          <w14:ligatures w14:val="none"/>
        </w:rPr>
        <w:t>Mikst</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Kriyoglobulinemik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spellStart"/>
      <w:r w:rsidRPr="00F17059">
        <w:rPr>
          <w:rFonts w:ascii="Roboto Condensed" w:eastAsia="Times New Roman" w:hAnsi="Roboto Condensed" w:cs="Times New Roman"/>
          <w:b/>
          <w:bCs/>
          <w:color w:val="3399CC"/>
          <w:kern w:val="0"/>
          <w:sz w:val="36"/>
          <w:szCs w:val="36"/>
          <w:lang w:eastAsia="tr-TR"/>
          <w14:ligatures w14:val="none"/>
        </w:rPr>
        <w:t>Vaskülit</w:t>
      </w:r>
      <w:proofErr w:type="spellEnd"/>
    </w:p>
    <w:p w14:paraId="6A355D5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Muhammed Emre Sevim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Emre Aydın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Ulaş Alabalık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Hasan İnce</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Yaşar Yıldırım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Zülfükar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Yiımaz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Fatma Yılmaz Aydın</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Dicle Üniversitesi, Nefroloji Bilim Dalı, Diyarbakır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Dicle Üniversitesi, Tıbbi Patoloji Ana Bilim Dalı, Diyarbakır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Dicle Üniversitesi, İç Hastalıkları Ana Bilim Dalı, Diyarbakır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C4BE546"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25 yaş, erkek hasta, hemoptizi ve akut böbrek hasarı (ABH) nedeniyle Temmuz 2023’te kliniğimize başvurdu. Ocak 2020’de </w:t>
      </w:r>
      <w:proofErr w:type="spellStart"/>
      <w:r w:rsidRPr="00F17059">
        <w:rPr>
          <w:rFonts w:ascii="Verdana" w:eastAsia="Times New Roman" w:hAnsi="Verdana" w:cs="Times New Roman"/>
          <w:color w:val="000000"/>
          <w:kern w:val="0"/>
          <w:sz w:val="18"/>
          <w:szCs w:val="18"/>
          <w:lang w:eastAsia="tr-TR"/>
          <w14:ligatures w14:val="none"/>
        </w:rPr>
        <w:t>membranoproliferatif</w:t>
      </w:r>
      <w:proofErr w:type="spellEnd"/>
      <w:r w:rsidRPr="00F17059">
        <w:rPr>
          <w:rFonts w:ascii="Verdana" w:eastAsia="Times New Roman" w:hAnsi="Verdana" w:cs="Times New Roman"/>
          <w:color w:val="000000"/>
          <w:kern w:val="0"/>
          <w:sz w:val="18"/>
          <w:szCs w:val="18"/>
          <w:lang w:eastAsia="tr-TR"/>
          <w14:ligatures w14:val="none"/>
        </w:rPr>
        <w:t xml:space="preserve"> glomerülonefrit(MPGN)Tip-1 tanısı alan hastaya kortikosteroid (</w:t>
      </w:r>
      <w:proofErr w:type="spellStart"/>
      <w:r w:rsidRPr="00F17059">
        <w:rPr>
          <w:rFonts w:ascii="Verdana" w:eastAsia="Times New Roman" w:hAnsi="Verdana" w:cs="Times New Roman"/>
          <w:color w:val="000000"/>
          <w:kern w:val="0"/>
          <w:sz w:val="18"/>
          <w:szCs w:val="18"/>
          <w:lang w:eastAsia="tr-TR"/>
          <w14:ligatures w14:val="none"/>
        </w:rPr>
        <w:t>Ks</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mikofenolat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mofetil</w:t>
      </w:r>
      <w:proofErr w:type="spellEnd"/>
      <w:r w:rsidRPr="00F17059">
        <w:rPr>
          <w:rFonts w:ascii="Verdana" w:eastAsia="Times New Roman" w:hAnsi="Verdana" w:cs="Times New Roman"/>
          <w:color w:val="000000"/>
          <w:kern w:val="0"/>
          <w:sz w:val="18"/>
          <w:szCs w:val="18"/>
          <w:lang w:eastAsia="tr-TR"/>
          <w14:ligatures w14:val="none"/>
        </w:rPr>
        <w:t xml:space="preserve"> (MMF) başlanıyor ancak hasta takipsiz </w:t>
      </w:r>
      <w:proofErr w:type="spellStart"/>
      <w:r w:rsidRPr="00F17059">
        <w:rPr>
          <w:rFonts w:ascii="Verdana" w:eastAsia="Times New Roman" w:hAnsi="Verdana" w:cs="Times New Roman"/>
          <w:color w:val="000000"/>
          <w:kern w:val="0"/>
          <w:sz w:val="18"/>
          <w:szCs w:val="18"/>
          <w:lang w:eastAsia="tr-TR"/>
          <w14:ligatures w14:val="none"/>
        </w:rPr>
        <w:t>kalmış.Mayıs</w:t>
      </w:r>
      <w:proofErr w:type="spellEnd"/>
      <w:r w:rsidRPr="00F17059">
        <w:rPr>
          <w:rFonts w:ascii="Verdana" w:eastAsia="Times New Roman" w:hAnsi="Verdana" w:cs="Times New Roman"/>
          <w:color w:val="000000"/>
          <w:kern w:val="0"/>
          <w:sz w:val="18"/>
          <w:szCs w:val="18"/>
          <w:lang w:eastAsia="tr-TR"/>
          <w14:ligatures w14:val="none"/>
        </w:rPr>
        <w:t xml:space="preserve"> 2023’te dış merkeze hemoptizi ile başvuran hastada </w:t>
      </w:r>
      <w:proofErr w:type="spellStart"/>
      <w:r w:rsidRPr="00F17059">
        <w:rPr>
          <w:rFonts w:ascii="Verdana" w:eastAsia="Times New Roman" w:hAnsi="Verdana" w:cs="Times New Roman"/>
          <w:color w:val="000000"/>
          <w:kern w:val="0"/>
          <w:sz w:val="18"/>
          <w:szCs w:val="18"/>
          <w:lang w:eastAsia="tr-TR"/>
          <w14:ligatures w14:val="none"/>
        </w:rPr>
        <w:t>ABH’de</w:t>
      </w:r>
      <w:proofErr w:type="spellEnd"/>
      <w:r w:rsidRPr="00F17059">
        <w:rPr>
          <w:rFonts w:ascii="Verdana" w:eastAsia="Times New Roman" w:hAnsi="Verdana" w:cs="Times New Roman"/>
          <w:color w:val="000000"/>
          <w:kern w:val="0"/>
          <w:sz w:val="18"/>
          <w:szCs w:val="18"/>
          <w:lang w:eastAsia="tr-TR"/>
          <w14:ligatures w14:val="none"/>
        </w:rPr>
        <w:t xml:space="preserve"> olması üzerine </w:t>
      </w:r>
      <w:proofErr w:type="spellStart"/>
      <w:r w:rsidRPr="00F17059">
        <w:rPr>
          <w:rFonts w:ascii="Verdana" w:eastAsia="Times New Roman" w:hAnsi="Verdana" w:cs="Times New Roman"/>
          <w:color w:val="000000"/>
          <w:kern w:val="0"/>
          <w:sz w:val="18"/>
          <w:szCs w:val="18"/>
          <w:lang w:eastAsia="tr-TR"/>
          <w14:ligatures w14:val="none"/>
        </w:rPr>
        <w:t>rebiyopsi</w:t>
      </w:r>
      <w:proofErr w:type="spellEnd"/>
      <w:r w:rsidRPr="00F17059">
        <w:rPr>
          <w:rFonts w:ascii="Verdana" w:eastAsia="Times New Roman" w:hAnsi="Verdana" w:cs="Times New Roman"/>
          <w:color w:val="000000"/>
          <w:kern w:val="0"/>
          <w:sz w:val="18"/>
          <w:szCs w:val="18"/>
          <w:lang w:eastAsia="tr-TR"/>
          <w14:ligatures w14:val="none"/>
        </w:rPr>
        <w:t xml:space="preserve"> yapılmış ve tanı doğrulanmış. 3 doz </w:t>
      </w:r>
      <w:proofErr w:type="spellStart"/>
      <w:r w:rsidRPr="00F17059">
        <w:rPr>
          <w:rFonts w:ascii="Verdana" w:eastAsia="Times New Roman" w:hAnsi="Verdana" w:cs="Times New Roman"/>
          <w:color w:val="000000"/>
          <w:kern w:val="0"/>
          <w:sz w:val="18"/>
          <w:szCs w:val="18"/>
          <w:lang w:eastAsia="tr-TR"/>
          <w14:ligatures w14:val="none"/>
        </w:rPr>
        <w:t>siklofosfamid</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Cyc</w:t>
      </w:r>
      <w:proofErr w:type="spellEnd"/>
      <w:r w:rsidRPr="00F17059">
        <w:rPr>
          <w:rFonts w:ascii="Verdana" w:eastAsia="Times New Roman" w:hAnsi="Verdana" w:cs="Times New Roman"/>
          <w:color w:val="000000"/>
          <w:kern w:val="0"/>
          <w:sz w:val="18"/>
          <w:szCs w:val="18"/>
          <w:lang w:eastAsia="tr-TR"/>
          <w14:ligatures w14:val="none"/>
        </w:rPr>
        <w:t xml:space="preserve">)ve </w:t>
      </w:r>
      <w:proofErr w:type="spellStart"/>
      <w:r w:rsidRPr="00F17059">
        <w:rPr>
          <w:rFonts w:ascii="Verdana" w:eastAsia="Times New Roman" w:hAnsi="Verdana" w:cs="Times New Roman"/>
          <w:color w:val="000000"/>
          <w:kern w:val="0"/>
          <w:sz w:val="18"/>
          <w:szCs w:val="18"/>
          <w:lang w:eastAsia="tr-TR"/>
          <w14:ligatures w14:val="none"/>
        </w:rPr>
        <w:t>Ks</w:t>
      </w:r>
      <w:proofErr w:type="spellEnd"/>
      <w:r w:rsidRPr="00F17059">
        <w:rPr>
          <w:rFonts w:ascii="Verdana" w:eastAsia="Times New Roman" w:hAnsi="Verdana" w:cs="Times New Roman"/>
          <w:color w:val="000000"/>
          <w:kern w:val="0"/>
          <w:sz w:val="18"/>
          <w:szCs w:val="18"/>
          <w:lang w:eastAsia="tr-TR"/>
          <w14:ligatures w14:val="none"/>
        </w:rPr>
        <w:t xml:space="preserve"> uygulanan hasta tarafımıza başvurusunun ilk günü entübe edilip </w:t>
      </w:r>
      <w:proofErr w:type="spellStart"/>
      <w:r w:rsidRPr="00F17059">
        <w:rPr>
          <w:rFonts w:ascii="Verdana" w:eastAsia="Times New Roman" w:hAnsi="Verdana" w:cs="Times New Roman"/>
          <w:color w:val="000000"/>
          <w:kern w:val="0"/>
          <w:sz w:val="18"/>
          <w:szCs w:val="18"/>
          <w:lang w:eastAsia="tr-TR"/>
          <w14:ligatures w14:val="none"/>
        </w:rPr>
        <w:t>pulse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Ks</w:t>
      </w:r>
      <w:proofErr w:type="spellEnd"/>
      <w:r w:rsidRPr="00F17059">
        <w:rPr>
          <w:rFonts w:ascii="Verdana" w:eastAsia="Times New Roman" w:hAnsi="Verdana" w:cs="Times New Roman"/>
          <w:color w:val="000000"/>
          <w:kern w:val="0"/>
          <w:sz w:val="18"/>
          <w:szCs w:val="18"/>
          <w:lang w:eastAsia="tr-TR"/>
          <w14:ligatures w14:val="none"/>
        </w:rPr>
        <w:t xml:space="preserve"> ve plazmaferez uygulandı. Yatışının 2. günü </w:t>
      </w:r>
      <w:proofErr w:type="spellStart"/>
      <w:r w:rsidRPr="00F17059">
        <w:rPr>
          <w:rFonts w:ascii="Verdana" w:eastAsia="Times New Roman" w:hAnsi="Verdana" w:cs="Times New Roman"/>
          <w:color w:val="000000"/>
          <w:kern w:val="0"/>
          <w:sz w:val="18"/>
          <w:szCs w:val="18"/>
          <w:lang w:eastAsia="tr-TR"/>
          <w14:ligatures w14:val="none"/>
        </w:rPr>
        <w:t>extübe</w:t>
      </w:r>
      <w:proofErr w:type="spellEnd"/>
      <w:r w:rsidRPr="00F17059">
        <w:rPr>
          <w:rFonts w:ascii="Verdana" w:eastAsia="Times New Roman" w:hAnsi="Verdana" w:cs="Times New Roman"/>
          <w:color w:val="000000"/>
          <w:kern w:val="0"/>
          <w:sz w:val="18"/>
          <w:szCs w:val="18"/>
          <w:lang w:eastAsia="tr-TR"/>
          <w14:ligatures w14:val="none"/>
        </w:rPr>
        <w:t xml:space="preserve"> edilen hastaya ek 3 doz </w:t>
      </w:r>
      <w:proofErr w:type="spellStart"/>
      <w:r w:rsidRPr="00F17059">
        <w:rPr>
          <w:rFonts w:ascii="Verdana" w:eastAsia="Times New Roman" w:hAnsi="Verdana" w:cs="Times New Roman"/>
          <w:color w:val="000000"/>
          <w:kern w:val="0"/>
          <w:sz w:val="18"/>
          <w:szCs w:val="18"/>
          <w:lang w:eastAsia="tr-TR"/>
          <w14:ligatures w14:val="none"/>
        </w:rPr>
        <w:t>Cyc</w:t>
      </w:r>
      <w:proofErr w:type="spellEnd"/>
      <w:r w:rsidRPr="00F17059">
        <w:rPr>
          <w:rFonts w:ascii="Verdana" w:eastAsia="Times New Roman" w:hAnsi="Verdana" w:cs="Times New Roman"/>
          <w:color w:val="000000"/>
          <w:kern w:val="0"/>
          <w:sz w:val="18"/>
          <w:szCs w:val="18"/>
          <w:lang w:eastAsia="tr-TR"/>
          <w14:ligatures w14:val="none"/>
        </w:rPr>
        <w:t xml:space="preserve"> ve aralıklı plazmaferez tedavileri uygulandı. MPGN etiyolojisine yönelik bakılan tetkiklerinde </w:t>
      </w:r>
      <w:proofErr w:type="spellStart"/>
      <w:r w:rsidRPr="00F17059">
        <w:rPr>
          <w:rFonts w:ascii="Verdana" w:eastAsia="Times New Roman" w:hAnsi="Verdana" w:cs="Times New Roman"/>
          <w:color w:val="000000"/>
          <w:kern w:val="0"/>
          <w:sz w:val="18"/>
          <w:szCs w:val="18"/>
          <w:lang w:eastAsia="tr-TR"/>
          <w14:ligatures w14:val="none"/>
        </w:rPr>
        <w:t>kriyoglobulin</w:t>
      </w:r>
      <w:proofErr w:type="spellEnd"/>
      <w:r w:rsidRPr="00F17059">
        <w:rPr>
          <w:rFonts w:ascii="Verdana" w:eastAsia="Times New Roman" w:hAnsi="Verdana" w:cs="Times New Roman"/>
          <w:color w:val="000000"/>
          <w:kern w:val="0"/>
          <w:sz w:val="18"/>
          <w:szCs w:val="18"/>
          <w:lang w:eastAsia="tr-TR"/>
          <w14:ligatures w14:val="none"/>
        </w:rPr>
        <w:t xml:space="preserve"> pozitif saptandı. Bu süre zarfında hemoptizisi olmayan hastanın son doz </w:t>
      </w:r>
      <w:proofErr w:type="spellStart"/>
      <w:r w:rsidRPr="00F17059">
        <w:rPr>
          <w:rFonts w:ascii="Verdana" w:eastAsia="Times New Roman" w:hAnsi="Verdana" w:cs="Times New Roman"/>
          <w:color w:val="000000"/>
          <w:kern w:val="0"/>
          <w:sz w:val="18"/>
          <w:szCs w:val="18"/>
          <w:lang w:eastAsia="tr-TR"/>
          <w14:ligatures w14:val="none"/>
        </w:rPr>
        <w:t>Cyc’den</w:t>
      </w:r>
      <w:proofErr w:type="spellEnd"/>
      <w:r w:rsidRPr="00F17059">
        <w:rPr>
          <w:rFonts w:ascii="Verdana" w:eastAsia="Times New Roman" w:hAnsi="Verdana" w:cs="Times New Roman"/>
          <w:color w:val="000000"/>
          <w:kern w:val="0"/>
          <w:sz w:val="18"/>
          <w:szCs w:val="18"/>
          <w:lang w:eastAsia="tr-TR"/>
          <w14:ligatures w14:val="none"/>
        </w:rPr>
        <w:t xml:space="preserve"> 2 hafta sonra tekrar hemoptizisi başladı. </w:t>
      </w:r>
      <w:proofErr w:type="spellStart"/>
      <w:r w:rsidRPr="00F17059">
        <w:rPr>
          <w:rFonts w:ascii="Verdana" w:eastAsia="Times New Roman" w:hAnsi="Verdana" w:cs="Times New Roman"/>
          <w:color w:val="000000"/>
          <w:kern w:val="0"/>
          <w:sz w:val="18"/>
          <w:szCs w:val="18"/>
          <w:lang w:eastAsia="tr-TR"/>
          <w14:ligatures w14:val="none"/>
        </w:rPr>
        <w:t>Ks</w:t>
      </w:r>
      <w:proofErr w:type="spellEnd"/>
      <w:r w:rsidRPr="00F17059">
        <w:rPr>
          <w:rFonts w:ascii="Verdana" w:eastAsia="Times New Roman" w:hAnsi="Verdana" w:cs="Times New Roman"/>
          <w:color w:val="000000"/>
          <w:kern w:val="0"/>
          <w:sz w:val="18"/>
          <w:szCs w:val="18"/>
          <w:lang w:eastAsia="tr-TR"/>
          <w14:ligatures w14:val="none"/>
        </w:rPr>
        <w:t xml:space="preserve"> dozu arttırılan hastaya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Rtx</w:t>
      </w:r>
      <w:proofErr w:type="spellEnd"/>
      <w:r w:rsidRPr="00F17059">
        <w:rPr>
          <w:rFonts w:ascii="Verdana" w:eastAsia="Times New Roman" w:hAnsi="Verdana" w:cs="Times New Roman"/>
          <w:color w:val="000000"/>
          <w:kern w:val="0"/>
          <w:sz w:val="18"/>
          <w:szCs w:val="18"/>
          <w:lang w:eastAsia="tr-TR"/>
          <w14:ligatures w14:val="none"/>
        </w:rPr>
        <w:t>) başlandı. Bu dönemde pnömoni, akut böbrek hasarı(</w:t>
      </w:r>
      <w:proofErr w:type="spellStart"/>
      <w:r w:rsidRPr="00F17059">
        <w:rPr>
          <w:rFonts w:ascii="Verdana" w:eastAsia="Times New Roman" w:hAnsi="Verdana" w:cs="Times New Roman"/>
          <w:color w:val="000000"/>
          <w:kern w:val="0"/>
          <w:sz w:val="18"/>
          <w:szCs w:val="18"/>
          <w:lang w:eastAsia="tr-TR"/>
          <w14:ligatures w14:val="none"/>
        </w:rPr>
        <w:t>anürik,aralıklı</w:t>
      </w:r>
      <w:proofErr w:type="spellEnd"/>
      <w:r w:rsidRPr="00F17059">
        <w:rPr>
          <w:rFonts w:ascii="Verdana" w:eastAsia="Times New Roman" w:hAnsi="Verdana" w:cs="Times New Roman"/>
          <w:color w:val="000000"/>
          <w:kern w:val="0"/>
          <w:sz w:val="18"/>
          <w:szCs w:val="18"/>
          <w:lang w:eastAsia="tr-TR"/>
          <w14:ligatures w14:val="none"/>
        </w:rPr>
        <w:t xml:space="preserve"> HD),karaciğer ve </w:t>
      </w:r>
      <w:proofErr w:type="spellStart"/>
      <w:r w:rsidRPr="00F17059">
        <w:rPr>
          <w:rFonts w:ascii="Verdana" w:eastAsia="Times New Roman" w:hAnsi="Verdana" w:cs="Times New Roman"/>
          <w:color w:val="000000"/>
          <w:kern w:val="0"/>
          <w:sz w:val="18"/>
          <w:szCs w:val="18"/>
          <w:lang w:eastAsia="tr-TR"/>
          <w14:ligatures w14:val="none"/>
        </w:rPr>
        <w:t>kolestaz</w:t>
      </w:r>
      <w:proofErr w:type="spellEnd"/>
      <w:r w:rsidRPr="00F17059">
        <w:rPr>
          <w:rFonts w:ascii="Verdana" w:eastAsia="Times New Roman" w:hAnsi="Verdana" w:cs="Times New Roman"/>
          <w:color w:val="000000"/>
          <w:kern w:val="0"/>
          <w:sz w:val="18"/>
          <w:szCs w:val="18"/>
          <w:lang w:eastAsia="tr-TR"/>
          <w14:ligatures w14:val="none"/>
        </w:rPr>
        <w:t xml:space="preserve"> enzimlerinde artış devam eden hastada </w:t>
      </w:r>
      <w:proofErr w:type="spellStart"/>
      <w:r w:rsidRPr="00F17059">
        <w:rPr>
          <w:rFonts w:ascii="Verdana" w:eastAsia="Times New Roman" w:hAnsi="Verdana" w:cs="Times New Roman"/>
          <w:color w:val="000000"/>
          <w:kern w:val="0"/>
          <w:sz w:val="18"/>
          <w:szCs w:val="18"/>
          <w:lang w:eastAsia="tr-TR"/>
          <w14:ligatures w14:val="none"/>
        </w:rPr>
        <w:t>Rtx</w:t>
      </w:r>
      <w:proofErr w:type="spellEnd"/>
      <w:r w:rsidRPr="00F17059">
        <w:rPr>
          <w:rFonts w:ascii="Verdana" w:eastAsia="Times New Roman" w:hAnsi="Verdana" w:cs="Times New Roman"/>
          <w:color w:val="000000"/>
          <w:kern w:val="0"/>
          <w:sz w:val="18"/>
          <w:szCs w:val="18"/>
          <w:lang w:eastAsia="tr-TR"/>
          <w14:ligatures w14:val="none"/>
        </w:rPr>
        <w:t xml:space="preserve"> dozundan bir hafta sonra sol gözde ani görme kaybı ve sol hemipleji gelişti. </w:t>
      </w:r>
      <w:proofErr w:type="spellStart"/>
      <w:r w:rsidRPr="00F17059">
        <w:rPr>
          <w:rFonts w:ascii="Verdana" w:eastAsia="Times New Roman" w:hAnsi="Verdana" w:cs="Times New Roman"/>
          <w:color w:val="000000"/>
          <w:kern w:val="0"/>
          <w:sz w:val="18"/>
          <w:szCs w:val="18"/>
          <w:lang w:eastAsia="tr-TR"/>
          <w14:ligatures w14:val="none"/>
        </w:rPr>
        <w:t>Gözdibi</w:t>
      </w:r>
      <w:proofErr w:type="spellEnd"/>
      <w:r w:rsidRPr="00F17059">
        <w:rPr>
          <w:rFonts w:ascii="Verdana" w:eastAsia="Times New Roman" w:hAnsi="Verdana" w:cs="Times New Roman"/>
          <w:color w:val="000000"/>
          <w:kern w:val="0"/>
          <w:sz w:val="18"/>
          <w:szCs w:val="18"/>
          <w:lang w:eastAsia="tr-TR"/>
          <w14:ligatures w14:val="none"/>
        </w:rPr>
        <w:t xml:space="preserve"> muayenesinde retinal hemoraji ve </w:t>
      </w:r>
      <w:proofErr w:type="spellStart"/>
      <w:r w:rsidRPr="00F17059">
        <w:rPr>
          <w:rFonts w:ascii="Verdana" w:eastAsia="Times New Roman" w:hAnsi="Verdana" w:cs="Times New Roman"/>
          <w:color w:val="000000"/>
          <w:kern w:val="0"/>
          <w:sz w:val="18"/>
          <w:szCs w:val="18"/>
          <w:lang w:eastAsia="tr-TR"/>
          <w14:ligatures w14:val="none"/>
        </w:rPr>
        <w:t>kranyal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MR’de</w:t>
      </w:r>
      <w:proofErr w:type="spellEnd"/>
      <w:r w:rsidRPr="00F17059">
        <w:rPr>
          <w:rFonts w:ascii="Verdana" w:eastAsia="Times New Roman" w:hAnsi="Verdana" w:cs="Times New Roman"/>
          <w:color w:val="000000"/>
          <w:kern w:val="0"/>
          <w:sz w:val="18"/>
          <w:szCs w:val="18"/>
          <w:lang w:eastAsia="tr-TR"/>
          <w14:ligatures w14:val="none"/>
        </w:rPr>
        <w:t xml:space="preserve"> yaygın difüzyon kısıtlılığı gösteren odaklar tespit edildi. Hasta septik şoka bağlı yatışının 70. gününde </w:t>
      </w:r>
      <w:proofErr w:type="spellStart"/>
      <w:r w:rsidRPr="00F17059">
        <w:rPr>
          <w:rFonts w:ascii="Verdana" w:eastAsia="Times New Roman" w:hAnsi="Verdana" w:cs="Times New Roman"/>
          <w:color w:val="000000"/>
          <w:kern w:val="0"/>
          <w:sz w:val="18"/>
          <w:szCs w:val="18"/>
          <w:lang w:eastAsia="tr-TR"/>
          <w14:ligatures w14:val="none"/>
        </w:rPr>
        <w:t>ex</w:t>
      </w:r>
      <w:proofErr w:type="spellEnd"/>
      <w:r w:rsidRPr="00F17059">
        <w:rPr>
          <w:rFonts w:ascii="Verdana" w:eastAsia="Times New Roman" w:hAnsi="Verdana" w:cs="Times New Roman"/>
          <w:color w:val="000000"/>
          <w:kern w:val="0"/>
          <w:sz w:val="18"/>
          <w:szCs w:val="18"/>
          <w:lang w:eastAsia="tr-TR"/>
          <w14:ligatures w14:val="none"/>
        </w:rPr>
        <w:t xml:space="preserve"> oldu.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br/>
        <w:t>Wbc:16.6-10^3/uL,Neu:12.4-10^3/uL,Hb:6.3gr/dL,Hct:18.3%,Plt:46810^3/uL,Sedim:140mm/saat</w:t>
      </w:r>
      <w:r w:rsidRPr="00F17059">
        <w:rPr>
          <w:rFonts w:ascii="Verdana" w:eastAsia="Times New Roman" w:hAnsi="Verdana" w:cs="Times New Roman"/>
          <w:color w:val="000000"/>
          <w:kern w:val="0"/>
          <w:sz w:val="18"/>
          <w:szCs w:val="18"/>
          <w:lang w:eastAsia="tr-TR"/>
          <w14:ligatures w14:val="none"/>
        </w:rPr>
        <w:br/>
        <w:t>Üre:129mg/dL,Kreatinin:6.71mg/dL,GFR:10mL/</w:t>
      </w:r>
      <w:proofErr w:type="spellStart"/>
      <w:r w:rsidRPr="00F17059">
        <w:rPr>
          <w:rFonts w:ascii="Verdana" w:eastAsia="Times New Roman" w:hAnsi="Verdana" w:cs="Times New Roman"/>
          <w:color w:val="000000"/>
          <w:kern w:val="0"/>
          <w:sz w:val="18"/>
          <w:szCs w:val="18"/>
          <w:lang w:eastAsia="tr-TR"/>
          <w14:ligatures w14:val="none"/>
        </w:rPr>
        <w:t>dak</w:t>
      </w:r>
      <w:proofErr w:type="spellEnd"/>
      <w:r w:rsidRPr="00F17059">
        <w:rPr>
          <w:rFonts w:ascii="Verdana" w:eastAsia="Times New Roman" w:hAnsi="Verdana" w:cs="Times New Roman"/>
          <w:color w:val="000000"/>
          <w:kern w:val="0"/>
          <w:sz w:val="18"/>
          <w:szCs w:val="18"/>
          <w:lang w:eastAsia="tr-TR"/>
          <w14:ligatures w14:val="none"/>
        </w:rPr>
        <w:t>/1,73m2,Total protein:49.9g/L,Albumin:24g/L,Globulin:25.9g/L</w:t>
      </w:r>
      <w:r w:rsidRPr="00F17059">
        <w:rPr>
          <w:rFonts w:ascii="Verdana" w:eastAsia="Times New Roman" w:hAnsi="Verdana" w:cs="Times New Roman"/>
          <w:color w:val="000000"/>
          <w:kern w:val="0"/>
          <w:sz w:val="18"/>
          <w:szCs w:val="18"/>
          <w:lang w:eastAsia="tr-TR"/>
          <w14:ligatures w14:val="none"/>
        </w:rPr>
        <w:br/>
        <w:t xml:space="preserve">İdrar </w:t>
      </w:r>
      <w:proofErr w:type="spellStart"/>
      <w:r w:rsidRPr="00F17059">
        <w:rPr>
          <w:rFonts w:ascii="Verdana" w:eastAsia="Times New Roman" w:hAnsi="Verdana" w:cs="Times New Roman"/>
          <w:color w:val="000000"/>
          <w:kern w:val="0"/>
          <w:sz w:val="18"/>
          <w:szCs w:val="18"/>
          <w:lang w:eastAsia="tr-TR"/>
          <w14:ligatures w14:val="none"/>
        </w:rPr>
        <w:t>dipstick:Blood</w:t>
      </w:r>
      <w:proofErr w:type="spellEnd"/>
      <w:r w:rsidRPr="00F17059">
        <w:rPr>
          <w:rFonts w:ascii="Verdana" w:eastAsia="Times New Roman" w:hAnsi="Verdana" w:cs="Times New Roman"/>
          <w:color w:val="000000"/>
          <w:kern w:val="0"/>
          <w:sz w:val="18"/>
          <w:szCs w:val="18"/>
          <w:lang w:eastAsia="tr-TR"/>
          <w14:ligatures w14:val="none"/>
        </w:rPr>
        <w:t xml:space="preserve">:-,Protein:3+,Lökosit:3+,Spot idrar </w:t>
      </w:r>
      <w:proofErr w:type="spellStart"/>
      <w:r w:rsidRPr="00F17059">
        <w:rPr>
          <w:rFonts w:ascii="Verdana" w:eastAsia="Times New Roman" w:hAnsi="Verdana" w:cs="Times New Roman"/>
          <w:color w:val="000000"/>
          <w:kern w:val="0"/>
          <w:sz w:val="18"/>
          <w:szCs w:val="18"/>
          <w:lang w:eastAsia="tr-TR"/>
          <w14:ligatures w14:val="none"/>
        </w:rPr>
        <w:t>pro</w:t>
      </w:r>
      <w:proofErr w:type="spellEnd"/>
      <w:r w:rsidRPr="00F17059">
        <w:rPr>
          <w:rFonts w:ascii="Verdana" w:eastAsia="Times New Roman" w:hAnsi="Verdana" w:cs="Times New Roman"/>
          <w:color w:val="000000"/>
          <w:kern w:val="0"/>
          <w:sz w:val="18"/>
          <w:szCs w:val="18"/>
          <w:lang w:eastAsia="tr-TR"/>
          <w14:ligatures w14:val="none"/>
        </w:rPr>
        <w:t xml:space="preserve">/kre:4,1gr/gün, Periferik </w:t>
      </w:r>
      <w:proofErr w:type="spellStart"/>
      <w:r w:rsidRPr="00F17059">
        <w:rPr>
          <w:rFonts w:ascii="Verdana" w:eastAsia="Times New Roman" w:hAnsi="Verdana" w:cs="Times New Roman"/>
          <w:color w:val="000000"/>
          <w:kern w:val="0"/>
          <w:sz w:val="18"/>
          <w:szCs w:val="18"/>
          <w:lang w:eastAsia="tr-TR"/>
          <w14:ligatures w14:val="none"/>
        </w:rPr>
        <w:t>yayma:Normal</w:t>
      </w:r>
      <w:proofErr w:type="spellEnd"/>
      <w:r w:rsidRPr="00F17059">
        <w:rPr>
          <w:rFonts w:ascii="Verdana" w:eastAsia="Times New Roman" w:hAnsi="Verdana" w:cs="Times New Roman"/>
          <w:color w:val="000000"/>
          <w:kern w:val="0"/>
          <w:sz w:val="18"/>
          <w:szCs w:val="18"/>
          <w:lang w:eastAsia="tr-TR"/>
          <w14:ligatures w14:val="none"/>
        </w:rPr>
        <w:br/>
        <w:t>C3:10mg/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(90-180),C4:41mg/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(10-40),RF:10IU/</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(0-14),</w:t>
      </w:r>
      <w:proofErr w:type="spellStart"/>
      <w:r w:rsidRPr="00F17059">
        <w:rPr>
          <w:rFonts w:ascii="Verdana" w:eastAsia="Times New Roman" w:hAnsi="Verdana" w:cs="Times New Roman"/>
          <w:color w:val="000000"/>
          <w:kern w:val="0"/>
          <w:sz w:val="18"/>
          <w:szCs w:val="18"/>
          <w:lang w:eastAsia="tr-TR"/>
          <w14:ligatures w14:val="none"/>
        </w:rPr>
        <w:t>ANA,anti</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ds</w:t>
      </w:r>
      <w:proofErr w:type="spellEnd"/>
      <w:r w:rsidRPr="00F17059">
        <w:rPr>
          <w:rFonts w:ascii="Verdana" w:eastAsia="Times New Roman" w:hAnsi="Verdana" w:cs="Times New Roman"/>
          <w:color w:val="000000"/>
          <w:kern w:val="0"/>
          <w:sz w:val="18"/>
          <w:szCs w:val="18"/>
          <w:lang w:eastAsia="tr-TR"/>
          <w14:ligatures w14:val="none"/>
        </w:rPr>
        <w:t>-DNA:-,ENA profil:-,ANCA:-</w:t>
      </w:r>
      <w:r w:rsidRPr="00F17059">
        <w:rPr>
          <w:rFonts w:ascii="Verdana" w:eastAsia="Times New Roman" w:hAnsi="Verdana" w:cs="Times New Roman"/>
          <w:color w:val="000000"/>
          <w:kern w:val="0"/>
          <w:sz w:val="18"/>
          <w:szCs w:val="18"/>
          <w:lang w:eastAsia="tr-TR"/>
          <w14:ligatures w14:val="none"/>
        </w:rPr>
        <w:br/>
        <w:t>IgG:356 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(700-1600),IgA:86mg/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(70-400),IgM:89mg/</w:t>
      </w:r>
      <w:proofErr w:type="spellStart"/>
      <w:r w:rsidRPr="00F17059">
        <w:rPr>
          <w:rFonts w:ascii="Verdana" w:eastAsia="Times New Roman" w:hAnsi="Verdana" w:cs="Times New Roman"/>
          <w:color w:val="000000"/>
          <w:kern w:val="0"/>
          <w:sz w:val="18"/>
          <w:szCs w:val="18"/>
          <w:lang w:eastAsia="tr-TR"/>
          <w14:ligatures w14:val="none"/>
        </w:rPr>
        <w:t>dL</w:t>
      </w:r>
      <w:proofErr w:type="spellEnd"/>
      <w:r w:rsidRPr="00F17059">
        <w:rPr>
          <w:rFonts w:ascii="Verdana" w:eastAsia="Times New Roman" w:hAnsi="Verdana" w:cs="Times New Roman"/>
          <w:color w:val="000000"/>
          <w:kern w:val="0"/>
          <w:sz w:val="18"/>
          <w:szCs w:val="18"/>
          <w:lang w:eastAsia="tr-TR"/>
          <w14:ligatures w14:val="none"/>
        </w:rPr>
        <w:t xml:space="preserve">(40-230),Serbest hafif zincir </w:t>
      </w:r>
      <w:proofErr w:type="spellStart"/>
      <w:r w:rsidRPr="00F17059">
        <w:rPr>
          <w:rFonts w:ascii="Verdana" w:eastAsia="Times New Roman" w:hAnsi="Verdana" w:cs="Times New Roman"/>
          <w:color w:val="000000"/>
          <w:kern w:val="0"/>
          <w:sz w:val="18"/>
          <w:szCs w:val="18"/>
          <w:lang w:eastAsia="tr-TR"/>
          <w14:ligatures w14:val="none"/>
        </w:rPr>
        <w:t>kappa</w:t>
      </w:r>
      <w:proofErr w:type="spellEnd"/>
      <w:r w:rsidRPr="00F17059">
        <w:rPr>
          <w:rFonts w:ascii="Verdana" w:eastAsia="Times New Roman" w:hAnsi="Verdana" w:cs="Times New Roman"/>
          <w:color w:val="000000"/>
          <w:kern w:val="0"/>
          <w:sz w:val="18"/>
          <w:szCs w:val="18"/>
          <w:lang w:eastAsia="tr-TR"/>
          <w14:ligatures w14:val="none"/>
        </w:rPr>
        <w:t>/lambda:0.93,Protein elektroforez:Normal,HbsAg,anti-Hbs,anti-HCV,anti-HIV,quantiferon:Negatif</w:t>
      </w:r>
      <w:r w:rsidRPr="00F17059">
        <w:rPr>
          <w:rFonts w:ascii="Verdana" w:eastAsia="Times New Roman" w:hAnsi="Verdana" w:cs="Times New Roman"/>
          <w:color w:val="000000"/>
          <w:kern w:val="0"/>
          <w:sz w:val="18"/>
          <w:szCs w:val="18"/>
          <w:lang w:eastAsia="tr-TR"/>
          <w14:ligatures w14:val="none"/>
        </w:rPr>
        <w:br/>
        <w:t xml:space="preserve">Işık </w:t>
      </w:r>
      <w:proofErr w:type="spellStart"/>
      <w:r w:rsidRPr="00F17059">
        <w:rPr>
          <w:rFonts w:ascii="Verdana" w:eastAsia="Times New Roman" w:hAnsi="Verdana" w:cs="Times New Roman"/>
          <w:color w:val="000000"/>
          <w:kern w:val="0"/>
          <w:sz w:val="18"/>
          <w:szCs w:val="18"/>
          <w:lang w:eastAsia="tr-TR"/>
          <w14:ligatures w14:val="none"/>
        </w:rPr>
        <w:t>mikroskobi:Bazal</w:t>
      </w:r>
      <w:proofErr w:type="spellEnd"/>
      <w:r w:rsidRPr="00F17059">
        <w:rPr>
          <w:rFonts w:ascii="Verdana" w:eastAsia="Times New Roman" w:hAnsi="Verdana" w:cs="Times New Roman"/>
          <w:color w:val="000000"/>
          <w:kern w:val="0"/>
          <w:sz w:val="18"/>
          <w:szCs w:val="18"/>
          <w:lang w:eastAsia="tr-TR"/>
          <w14:ligatures w14:val="none"/>
        </w:rPr>
        <w:t xml:space="preserve"> membranlarda </w:t>
      </w:r>
      <w:proofErr w:type="spellStart"/>
      <w:r w:rsidRPr="00F17059">
        <w:rPr>
          <w:rFonts w:ascii="Verdana" w:eastAsia="Times New Roman" w:hAnsi="Verdana" w:cs="Times New Roman"/>
          <w:color w:val="000000"/>
          <w:kern w:val="0"/>
          <w:sz w:val="18"/>
          <w:szCs w:val="18"/>
          <w:lang w:eastAsia="tr-TR"/>
          <w14:ligatures w14:val="none"/>
        </w:rPr>
        <w:t>diffüz</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kalınlaşma,mezangial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sellülaritede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diffüz</w:t>
      </w:r>
      <w:proofErr w:type="spellEnd"/>
      <w:r w:rsidRPr="00F17059">
        <w:rPr>
          <w:rFonts w:ascii="Verdana" w:eastAsia="Times New Roman" w:hAnsi="Verdana" w:cs="Times New Roman"/>
          <w:color w:val="000000"/>
          <w:kern w:val="0"/>
          <w:sz w:val="18"/>
          <w:szCs w:val="18"/>
          <w:lang w:eastAsia="tr-TR"/>
          <w14:ligatures w14:val="none"/>
        </w:rPr>
        <w:t xml:space="preserve"> global </w:t>
      </w:r>
      <w:proofErr w:type="spellStart"/>
      <w:r w:rsidRPr="00F17059">
        <w:rPr>
          <w:rFonts w:ascii="Verdana" w:eastAsia="Times New Roman" w:hAnsi="Verdana" w:cs="Times New Roman"/>
          <w:color w:val="000000"/>
          <w:kern w:val="0"/>
          <w:sz w:val="18"/>
          <w:szCs w:val="18"/>
          <w:lang w:eastAsia="tr-TR"/>
          <w14:ligatures w14:val="none"/>
        </w:rPr>
        <w:t>artış,endokapiller</w:t>
      </w:r>
      <w:proofErr w:type="spellEnd"/>
      <w:r w:rsidRPr="00F17059">
        <w:rPr>
          <w:rFonts w:ascii="Verdana" w:eastAsia="Times New Roman" w:hAnsi="Verdana" w:cs="Times New Roman"/>
          <w:color w:val="000000"/>
          <w:kern w:val="0"/>
          <w:sz w:val="18"/>
          <w:szCs w:val="18"/>
          <w:lang w:eastAsia="tr-TR"/>
          <w14:ligatures w14:val="none"/>
        </w:rPr>
        <w:t xml:space="preserve"> proliferasyon </w:t>
      </w:r>
      <w:proofErr w:type="spellStart"/>
      <w:r w:rsidRPr="00F17059">
        <w:rPr>
          <w:rFonts w:ascii="Verdana" w:eastAsia="Times New Roman" w:hAnsi="Verdana" w:cs="Times New Roman"/>
          <w:color w:val="000000"/>
          <w:kern w:val="0"/>
          <w:sz w:val="18"/>
          <w:szCs w:val="18"/>
          <w:lang w:eastAsia="tr-TR"/>
          <w14:ligatures w14:val="none"/>
        </w:rPr>
        <w:t>mevcut,polinükleer</w:t>
      </w:r>
      <w:proofErr w:type="spellEnd"/>
      <w:r w:rsidRPr="00F17059">
        <w:rPr>
          <w:rFonts w:ascii="Verdana" w:eastAsia="Times New Roman" w:hAnsi="Verdana" w:cs="Times New Roman"/>
          <w:color w:val="000000"/>
          <w:kern w:val="0"/>
          <w:sz w:val="18"/>
          <w:szCs w:val="18"/>
          <w:lang w:eastAsia="tr-TR"/>
          <w14:ligatures w14:val="none"/>
        </w:rPr>
        <w:t xml:space="preserve"> lökositler </w:t>
      </w:r>
      <w:proofErr w:type="spellStart"/>
      <w:r w:rsidRPr="00F17059">
        <w:rPr>
          <w:rFonts w:ascii="Verdana" w:eastAsia="Times New Roman" w:hAnsi="Verdana" w:cs="Times New Roman"/>
          <w:color w:val="000000"/>
          <w:kern w:val="0"/>
          <w:sz w:val="18"/>
          <w:szCs w:val="18"/>
          <w:lang w:eastAsia="tr-TR"/>
          <w14:ligatures w14:val="none"/>
        </w:rPr>
        <w:t>izlendi.Damarsal</w:t>
      </w:r>
      <w:proofErr w:type="spellEnd"/>
      <w:r w:rsidRPr="00F17059">
        <w:rPr>
          <w:rFonts w:ascii="Verdana" w:eastAsia="Times New Roman" w:hAnsi="Verdana" w:cs="Times New Roman"/>
          <w:color w:val="000000"/>
          <w:kern w:val="0"/>
          <w:sz w:val="18"/>
          <w:szCs w:val="18"/>
          <w:lang w:eastAsia="tr-TR"/>
          <w14:ligatures w14:val="none"/>
        </w:rPr>
        <w:t xml:space="preserve"> yapılar doğal.</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İmmunfloresan</w:t>
      </w:r>
      <w:proofErr w:type="spellEnd"/>
      <w:r w:rsidRPr="00F17059">
        <w:rPr>
          <w:rFonts w:ascii="Verdana" w:eastAsia="Times New Roman" w:hAnsi="Verdana" w:cs="Times New Roman"/>
          <w:color w:val="000000"/>
          <w:kern w:val="0"/>
          <w:sz w:val="18"/>
          <w:szCs w:val="18"/>
          <w:lang w:eastAsia="tr-TR"/>
          <w14:ligatures w14:val="none"/>
        </w:rPr>
        <w:t xml:space="preserve"> inceleme:IgG,IgA,IgM,kappa,C3 ve C1q </w:t>
      </w:r>
      <w:proofErr w:type="spellStart"/>
      <w:r w:rsidRPr="00F17059">
        <w:rPr>
          <w:rFonts w:ascii="Verdana" w:eastAsia="Times New Roman" w:hAnsi="Verdana" w:cs="Times New Roman"/>
          <w:color w:val="000000"/>
          <w:kern w:val="0"/>
          <w:sz w:val="18"/>
          <w:szCs w:val="18"/>
          <w:lang w:eastAsia="tr-TR"/>
          <w14:ligatures w14:val="none"/>
        </w:rPr>
        <w:t>mezangial</w:t>
      </w:r>
      <w:proofErr w:type="spellEnd"/>
      <w:r w:rsidRPr="00F17059">
        <w:rPr>
          <w:rFonts w:ascii="Verdana" w:eastAsia="Times New Roman" w:hAnsi="Verdana" w:cs="Times New Roman"/>
          <w:color w:val="000000"/>
          <w:kern w:val="0"/>
          <w:sz w:val="18"/>
          <w:szCs w:val="18"/>
          <w:lang w:eastAsia="tr-TR"/>
          <w14:ligatures w14:val="none"/>
        </w:rPr>
        <w:t xml:space="preserve"> granüler pozitif</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MPGN hastalıktan ziyade glomerüler hasar </w:t>
      </w:r>
      <w:proofErr w:type="spellStart"/>
      <w:r w:rsidRPr="00F17059">
        <w:rPr>
          <w:rFonts w:ascii="Verdana" w:eastAsia="Times New Roman" w:hAnsi="Verdana" w:cs="Times New Roman"/>
          <w:color w:val="000000"/>
          <w:kern w:val="0"/>
          <w:sz w:val="18"/>
          <w:szCs w:val="18"/>
          <w:lang w:eastAsia="tr-TR"/>
          <w14:ligatures w14:val="none"/>
        </w:rPr>
        <w:t>bulgusudur.Patogenezde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immunkompleks</w:t>
      </w:r>
      <w:proofErr w:type="spellEnd"/>
      <w:r w:rsidRPr="00F17059">
        <w:rPr>
          <w:rFonts w:ascii="Verdana" w:eastAsia="Times New Roman" w:hAnsi="Verdana" w:cs="Times New Roman"/>
          <w:color w:val="000000"/>
          <w:kern w:val="0"/>
          <w:sz w:val="18"/>
          <w:szCs w:val="18"/>
          <w:lang w:eastAsia="tr-TR"/>
          <w14:ligatures w14:val="none"/>
        </w:rPr>
        <w:t>(İK),</w:t>
      </w:r>
      <w:proofErr w:type="spellStart"/>
      <w:r w:rsidRPr="00F17059">
        <w:rPr>
          <w:rFonts w:ascii="Verdana" w:eastAsia="Times New Roman" w:hAnsi="Verdana" w:cs="Times New Roman"/>
          <w:color w:val="000000"/>
          <w:kern w:val="0"/>
          <w:sz w:val="18"/>
          <w:szCs w:val="18"/>
          <w:lang w:eastAsia="tr-TR"/>
          <w14:ligatures w14:val="none"/>
        </w:rPr>
        <w:t>immunoglobulin</w:t>
      </w:r>
      <w:proofErr w:type="spellEnd"/>
      <w:r w:rsidRPr="00F17059">
        <w:rPr>
          <w:rFonts w:ascii="Verdana" w:eastAsia="Times New Roman" w:hAnsi="Verdana" w:cs="Times New Roman"/>
          <w:color w:val="000000"/>
          <w:kern w:val="0"/>
          <w:sz w:val="18"/>
          <w:szCs w:val="18"/>
          <w:lang w:eastAsia="tr-TR"/>
          <w14:ligatures w14:val="none"/>
        </w:rPr>
        <w:t xml:space="preserve"> birikimi(</w:t>
      </w:r>
      <w:proofErr w:type="spellStart"/>
      <w:r w:rsidRPr="00F17059">
        <w:rPr>
          <w:rFonts w:ascii="Verdana" w:eastAsia="Times New Roman" w:hAnsi="Verdana" w:cs="Times New Roman"/>
          <w:color w:val="000000"/>
          <w:kern w:val="0"/>
          <w:sz w:val="18"/>
          <w:szCs w:val="18"/>
          <w:lang w:eastAsia="tr-TR"/>
          <w14:ligatures w14:val="none"/>
        </w:rPr>
        <w:t>Ig</w:t>
      </w:r>
      <w:proofErr w:type="spellEnd"/>
      <w:r w:rsidRPr="00F17059">
        <w:rPr>
          <w:rFonts w:ascii="Verdana" w:eastAsia="Times New Roman" w:hAnsi="Verdana" w:cs="Times New Roman"/>
          <w:color w:val="000000"/>
          <w:kern w:val="0"/>
          <w:sz w:val="18"/>
          <w:szCs w:val="18"/>
          <w:lang w:eastAsia="tr-TR"/>
          <w14:ligatures w14:val="none"/>
        </w:rPr>
        <w:t xml:space="preserve">) veya kompleman yolağında bozukluk </w:t>
      </w:r>
      <w:proofErr w:type="spellStart"/>
      <w:r w:rsidRPr="00F17059">
        <w:rPr>
          <w:rFonts w:ascii="Verdana" w:eastAsia="Times New Roman" w:hAnsi="Verdana" w:cs="Times New Roman"/>
          <w:color w:val="000000"/>
          <w:kern w:val="0"/>
          <w:sz w:val="18"/>
          <w:szCs w:val="18"/>
          <w:lang w:eastAsia="tr-TR"/>
          <w14:ligatures w14:val="none"/>
        </w:rPr>
        <w:t>suçlanmaktadır.Kriyoglobulinemi,İK</w:t>
      </w:r>
      <w:proofErr w:type="spellEnd"/>
      <w:r w:rsidRPr="00F17059">
        <w:rPr>
          <w:rFonts w:ascii="Verdana" w:eastAsia="Times New Roman" w:hAnsi="Verdana" w:cs="Times New Roman"/>
          <w:color w:val="000000"/>
          <w:kern w:val="0"/>
          <w:sz w:val="18"/>
          <w:szCs w:val="18"/>
          <w:lang w:eastAsia="tr-TR"/>
          <w14:ligatures w14:val="none"/>
        </w:rPr>
        <w:t xml:space="preserve"> birikimli MPGN Tip-1 kliniğidir ve Tip2-3 </w:t>
      </w:r>
      <w:proofErr w:type="spellStart"/>
      <w:r w:rsidRPr="00F17059">
        <w:rPr>
          <w:rFonts w:ascii="Verdana" w:eastAsia="Times New Roman" w:hAnsi="Verdana" w:cs="Times New Roman"/>
          <w:color w:val="000000"/>
          <w:kern w:val="0"/>
          <w:sz w:val="18"/>
          <w:szCs w:val="18"/>
          <w:lang w:eastAsia="tr-TR"/>
          <w14:ligatures w14:val="none"/>
        </w:rPr>
        <w:t>kriyoglobulinemi</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Mikst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Kriyoglobulinemi</w:t>
      </w:r>
      <w:proofErr w:type="spellEnd"/>
      <w:r w:rsidRPr="00F17059">
        <w:rPr>
          <w:rFonts w:ascii="Verdana" w:eastAsia="Times New Roman" w:hAnsi="Verdana" w:cs="Times New Roman"/>
          <w:color w:val="000000"/>
          <w:kern w:val="0"/>
          <w:sz w:val="18"/>
          <w:szCs w:val="18"/>
          <w:lang w:eastAsia="tr-TR"/>
          <w14:ligatures w14:val="none"/>
        </w:rPr>
        <w:t xml:space="preserve">'(MK) olarak </w:t>
      </w:r>
      <w:proofErr w:type="spellStart"/>
      <w:r w:rsidRPr="00F17059">
        <w:rPr>
          <w:rFonts w:ascii="Verdana" w:eastAsia="Times New Roman" w:hAnsi="Verdana" w:cs="Times New Roman"/>
          <w:color w:val="000000"/>
          <w:kern w:val="0"/>
          <w:sz w:val="18"/>
          <w:szCs w:val="18"/>
          <w:lang w:eastAsia="tr-TR"/>
          <w14:ligatures w14:val="none"/>
        </w:rPr>
        <w:t>adlandırılır.‘Esansiyel</w:t>
      </w:r>
      <w:proofErr w:type="spellEnd"/>
      <w:r w:rsidRPr="00F17059">
        <w:rPr>
          <w:rFonts w:ascii="Verdana" w:eastAsia="Times New Roman" w:hAnsi="Verdana" w:cs="Times New Roman"/>
          <w:color w:val="000000"/>
          <w:kern w:val="0"/>
          <w:sz w:val="18"/>
          <w:szCs w:val="18"/>
          <w:lang w:eastAsia="tr-TR"/>
          <w14:ligatures w14:val="none"/>
        </w:rPr>
        <w:t xml:space="preserve"> MK’,</w:t>
      </w:r>
      <w:proofErr w:type="spellStart"/>
      <w:r w:rsidRPr="00F17059">
        <w:rPr>
          <w:rFonts w:ascii="Verdana" w:eastAsia="Times New Roman" w:hAnsi="Verdana" w:cs="Times New Roman"/>
          <w:color w:val="000000"/>
          <w:kern w:val="0"/>
          <w:sz w:val="18"/>
          <w:szCs w:val="18"/>
          <w:lang w:eastAsia="tr-TR"/>
          <w14:ligatures w14:val="none"/>
        </w:rPr>
        <w:t>idiopatik</w:t>
      </w:r>
      <w:proofErr w:type="spellEnd"/>
      <w:r w:rsidRPr="00F17059">
        <w:rPr>
          <w:rFonts w:ascii="Verdana" w:eastAsia="Times New Roman" w:hAnsi="Verdana" w:cs="Times New Roman"/>
          <w:color w:val="000000"/>
          <w:kern w:val="0"/>
          <w:sz w:val="18"/>
          <w:szCs w:val="18"/>
          <w:lang w:eastAsia="tr-TR"/>
          <w14:ligatures w14:val="none"/>
        </w:rPr>
        <w:t xml:space="preserve"> MK </w:t>
      </w:r>
      <w:proofErr w:type="spellStart"/>
      <w:r w:rsidRPr="00F17059">
        <w:rPr>
          <w:rFonts w:ascii="Verdana" w:eastAsia="Times New Roman" w:hAnsi="Verdana" w:cs="Times New Roman"/>
          <w:color w:val="000000"/>
          <w:kern w:val="0"/>
          <w:sz w:val="18"/>
          <w:szCs w:val="18"/>
          <w:lang w:eastAsia="tr-TR"/>
          <w14:ligatures w14:val="none"/>
        </w:rPr>
        <w:t>vakalarıdır.Tedavisinde</w:t>
      </w:r>
      <w:proofErr w:type="spellEnd"/>
      <w:r w:rsidRPr="00F17059">
        <w:rPr>
          <w:rFonts w:ascii="Verdana" w:eastAsia="Times New Roman" w:hAnsi="Verdana" w:cs="Times New Roman"/>
          <w:color w:val="000000"/>
          <w:kern w:val="0"/>
          <w:sz w:val="18"/>
          <w:szCs w:val="18"/>
          <w:lang w:eastAsia="tr-TR"/>
          <w14:ligatures w14:val="none"/>
        </w:rPr>
        <w:t xml:space="preserve"> hafif klinik seyirli hastalarda </w:t>
      </w:r>
      <w:proofErr w:type="spellStart"/>
      <w:r w:rsidRPr="00F17059">
        <w:rPr>
          <w:rFonts w:ascii="Verdana" w:eastAsia="Times New Roman" w:hAnsi="Verdana" w:cs="Times New Roman"/>
          <w:color w:val="000000"/>
          <w:kern w:val="0"/>
          <w:sz w:val="18"/>
          <w:szCs w:val="18"/>
          <w:lang w:eastAsia="tr-TR"/>
          <w14:ligatures w14:val="none"/>
        </w:rPr>
        <w:t>Ks</w:t>
      </w:r>
      <w:proofErr w:type="spellEnd"/>
      <w:r w:rsidRPr="00F17059">
        <w:rPr>
          <w:rFonts w:ascii="Verdana" w:eastAsia="Times New Roman" w:hAnsi="Verdana" w:cs="Times New Roman"/>
          <w:color w:val="000000"/>
          <w:kern w:val="0"/>
          <w:sz w:val="18"/>
          <w:szCs w:val="18"/>
          <w:lang w:eastAsia="tr-TR"/>
          <w14:ligatures w14:val="none"/>
        </w:rPr>
        <w:t xml:space="preserve"> monoterapi </w:t>
      </w:r>
      <w:proofErr w:type="spellStart"/>
      <w:r w:rsidRPr="00F17059">
        <w:rPr>
          <w:rFonts w:ascii="Verdana" w:eastAsia="Times New Roman" w:hAnsi="Verdana" w:cs="Times New Roman"/>
          <w:color w:val="000000"/>
          <w:kern w:val="0"/>
          <w:sz w:val="18"/>
          <w:szCs w:val="18"/>
          <w:lang w:eastAsia="tr-TR"/>
          <w14:ligatures w14:val="none"/>
        </w:rPr>
        <w:t>verilebilirken,ağır</w:t>
      </w:r>
      <w:proofErr w:type="spellEnd"/>
      <w:r w:rsidRPr="00F17059">
        <w:rPr>
          <w:rFonts w:ascii="Verdana" w:eastAsia="Times New Roman" w:hAnsi="Verdana" w:cs="Times New Roman"/>
          <w:color w:val="000000"/>
          <w:kern w:val="0"/>
          <w:sz w:val="18"/>
          <w:szCs w:val="18"/>
          <w:lang w:eastAsia="tr-TR"/>
          <w14:ligatures w14:val="none"/>
        </w:rPr>
        <w:t xml:space="preserve"> (GFR </w:t>
      </w:r>
      <w:proofErr w:type="spellStart"/>
      <w:r w:rsidRPr="00F17059">
        <w:rPr>
          <w:rFonts w:ascii="Verdana" w:eastAsia="Times New Roman" w:hAnsi="Verdana" w:cs="Times New Roman"/>
          <w:color w:val="000000"/>
          <w:kern w:val="0"/>
          <w:sz w:val="18"/>
          <w:szCs w:val="18"/>
          <w:lang w:eastAsia="tr-TR"/>
          <w14:ligatures w14:val="none"/>
        </w:rPr>
        <w:t>düşüklüğü,hayatı</w:t>
      </w:r>
      <w:proofErr w:type="spellEnd"/>
      <w:r w:rsidRPr="00F17059">
        <w:rPr>
          <w:rFonts w:ascii="Verdana" w:eastAsia="Times New Roman" w:hAnsi="Verdana" w:cs="Times New Roman"/>
          <w:color w:val="000000"/>
          <w:kern w:val="0"/>
          <w:sz w:val="18"/>
          <w:szCs w:val="18"/>
          <w:lang w:eastAsia="tr-TR"/>
          <w14:ligatures w14:val="none"/>
        </w:rPr>
        <w:t xml:space="preserve"> tehdit edici </w:t>
      </w:r>
      <w:proofErr w:type="spellStart"/>
      <w:r w:rsidRPr="00F17059">
        <w:rPr>
          <w:rFonts w:ascii="Verdana" w:eastAsia="Times New Roman" w:hAnsi="Verdana" w:cs="Times New Roman"/>
          <w:color w:val="000000"/>
          <w:kern w:val="0"/>
          <w:sz w:val="18"/>
          <w:szCs w:val="18"/>
          <w:lang w:eastAsia="tr-TR"/>
          <w14:ligatures w14:val="none"/>
        </w:rPr>
        <w:t>vaskülit</w:t>
      </w:r>
      <w:proofErr w:type="spellEnd"/>
      <w:r w:rsidRPr="00F17059">
        <w:rPr>
          <w:rFonts w:ascii="Verdana" w:eastAsia="Times New Roman" w:hAnsi="Verdana" w:cs="Times New Roman"/>
          <w:color w:val="000000"/>
          <w:kern w:val="0"/>
          <w:sz w:val="18"/>
          <w:szCs w:val="18"/>
          <w:lang w:eastAsia="tr-TR"/>
          <w14:ligatures w14:val="none"/>
        </w:rPr>
        <w:t xml:space="preserve"> kliniği) olgularda </w:t>
      </w:r>
      <w:proofErr w:type="spellStart"/>
      <w:r w:rsidRPr="00F17059">
        <w:rPr>
          <w:rFonts w:ascii="Verdana" w:eastAsia="Times New Roman" w:hAnsi="Verdana" w:cs="Times New Roman"/>
          <w:color w:val="000000"/>
          <w:kern w:val="0"/>
          <w:sz w:val="18"/>
          <w:szCs w:val="18"/>
          <w:lang w:eastAsia="tr-TR"/>
          <w14:ligatures w14:val="none"/>
        </w:rPr>
        <w:t>Ks,plazmafereze</w:t>
      </w:r>
      <w:proofErr w:type="spellEnd"/>
      <w:r w:rsidRPr="00F17059">
        <w:rPr>
          <w:rFonts w:ascii="Verdana" w:eastAsia="Times New Roman" w:hAnsi="Verdana" w:cs="Times New Roman"/>
          <w:color w:val="000000"/>
          <w:kern w:val="0"/>
          <w:sz w:val="18"/>
          <w:szCs w:val="18"/>
          <w:lang w:eastAsia="tr-TR"/>
          <w14:ligatures w14:val="none"/>
        </w:rPr>
        <w:t xml:space="preserve"> ek </w:t>
      </w:r>
      <w:proofErr w:type="spellStart"/>
      <w:r w:rsidRPr="00F17059">
        <w:rPr>
          <w:rFonts w:ascii="Verdana" w:eastAsia="Times New Roman" w:hAnsi="Verdana" w:cs="Times New Roman"/>
          <w:color w:val="000000"/>
          <w:kern w:val="0"/>
          <w:sz w:val="18"/>
          <w:szCs w:val="18"/>
          <w:lang w:eastAsia="tr-TR"/>
          <w14:ligatures w14:val="none"/>
        </w:rPr>
        <w:t>Rtx</w:t>
      </w:r>
      <w:proofErr w:type="spellEnd"/>
      <w:r w:rsidRPr="00F17059">
        <w:rPr>
          <w:rFonts w:ascii="Verdana" w:eastAsia="Times New Roman" w:hAnsi="Verdana" w:cs="Times New Roman"/>
          <w:color w:val="000000"/>
          <w:kern w:val="0"/>
          <w:sz w:val="18"/>
          <w:szCs w:val="18"/>
          <w:lang w:eastAsia="tr-TR"/>
          <w14:ligatures w14:val="none"/>
        </w:rPr>
        <w:t xml:space="preserve"> veya </w:t>
      </w:r>
      <w:proofErr w:type="spellStart"/>
      <w:r w:rsidRPr="00F17059">
        <w:rPr>
          <w:rFonts w:ascii="Verdana" w:eastAsia="Times New Roman" w:hAnsi="Verdana" w:cs="Times New Roman"/>
          <w:color w:val="000000"/>
          <w:kern w:val="0"/>
          <w:sz w:val="18"/>
          <w:szCs w:val="18"/>
          <w:lang w:eastAsia="tr-TR"/>
          <w14:ligatures w14:val="none"/>
        </w:rPr>
        <w:t>Cyc</w:t>
      </w:r>
      <w:proofErr w:type="spellEnd"/>
      <w:r w:rsidRPr="00F17059">
        <w:rPr>
          <w:rFonts w:ascii="Verdana" w:eastAsia="Times New Roman" w:hAnsi="Verdana" w:cs="Times New Roman"/>
          <w:color w:val="000000"/>
          <w:kern w:val="0"/>
          <w:sz w:val="18"/>
          <w:szCs w:val="18"/>
          <w:lang w:eastAsia="tr-TR"/>
          <w14:ligatures w14:val="none"/>
        </w:rPr>
        <w:t xml:space="preserve"> tedavide kullanılır.</w:t>
      </w:r>
    </w:p>
    <w:p w14:paraId="26A76727" w14:textId="4AA5ED12"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akciğer tutulumu</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Containers/UBF8T346G9.ms/WebArchiveCopyPasteTempFiles/com.microsoft.Word/0035_akciger_tutulumu.jpg"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E30AF6E" wp14:editId="29BBDE8D">
            <wp:extent cx="5058410" cy="3750310"/>
            <wp:effectExtent l="0" t="0" r="0" b="0"/>
            <wp:docPr id="1875006767" name="Resim 13" descr="siyah beyaz, sana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6767" name="Resim 13" descr="siyah beyaz, sanat içeren bir resim&#10;&#10;Yapay zeka tarafından oluşturulan içerik yanlış olabil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8410" cy="37503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Yaygın buzlu cam alanları ve nodüler konsolidasyon alanları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kriyoglobulin</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tipleri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Containers/UBF8T346G9.ms/WebArchiveCopyPasteTempFiles/com.microsoft.Word/0035_kriyoglobulin_tipleri.jpg"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2CC712D6" wp14:editId="27558A66">
            <wp:extent cx="6120765" cy="3079750"/>
            <wp:effectExtent l="0" t="0" r="635" b="6350"/>
            <wp:docPr id="1976409966" name="Resim 12" descr="metin, ekran görüntüs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09966" name="Resim 12" descr="metin, ekran görüntüsü, yazı tipi içeren bir resim&#10;&#10;Yapay zeka tarafından oluşturulan içerik yanlış olabil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07975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Kaynak: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Roccatello</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D,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Saadoun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D,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Ramos-Casals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M, et al.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Cryoglobulinaemia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Nature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Reviews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Disease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Primers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volume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4,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Article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number</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11 (2018).</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mpgn</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patoloji ışık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mikroskobisi</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Containers/UBF8T346G9.ms/WebArchiveCopyPasteTempFiles/com.microsoft.Word/0035_mpgn_patoloji_isik_mikroskobisi.jpg"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6C2A6997" wp14:editId="17AB2B9C">
            <wp:extent cx="6120765" cy="4798695"/>
            <wp:effectExtent l="0" t="0" r="635" b="1905"/>
            <wp:docPr id="1667843997" name="Resim 11" descr="sanat, kumaş, doku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43997" name="Resim 11" descr="sanat, kumaş, doku içeren bir resim&#10;&#10;Yapay zeka tarafından oluşturulan içerik yanlış olabil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79869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Bazal membran kalınlaşması,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hiperselülarite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lobulasyon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gösteren glomerül</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sağ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temporoparyetal</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tutulum</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Containers/UBF8T346G9.ms/WebArchiveCopyPasteTempFiles/com.microsoft.Word/0035_sag_temporoparyetal_tutulum.jpg"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221BB7E" wp14:editId="1CB4B283">
            <wp:extent cx="5810250" cy="6099810"/>
            <wp:effectExtent l="0" t="0" r="6350" b="0"/>
            <wp:docPr id="211653403" name="Resim 10" descr="siyah beyaz, monokrom, tek renkl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3403" name="Resim 10" descr="siyah beyaz, monokrom, tek renkli içeren bir resim&#10;&#10;Yapay zeka tarafından oluşturulan içerik yanlış olabili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60998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Sağ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temporoparietal</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giral</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ve subkortikal yoğun ödem</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serebellar tutulum</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Containers/UBF8T346G9.ms/WebArchiveCopyPasteTempFiles/com.microsoft.Word/0035_serebellar_tutulum.jpg"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5322B15B" wp14:editId="5B311B93">
            <wp:extent cx="6120765" cy="3442970"/>
            <wp:effectExtent l="0" t="0" r="635" b="0"/>
            <wp:docPr id="1846496896" name="Resim 9" descr="tasla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6896" name="Resim 9" descr="taslak içeren bir resim&#10;&#10;Yapay zeka tarafından oluşturulan içerik yanlış olabil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serebellar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diffüzyon</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kısıtlılığı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F2D09E6"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SS-33</w:t>
      </w:r>
    </w:p>
    <w:p w14:paraId="7DE1A860"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Akut Metanol Zehirlenmesi: Tek Merkez Deneyimi</w:t>
      </w:r>
    </w:p>
    <w:p w14:paraId="55055366"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Hatice Şahin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Fatma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Ayerden</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Ebinç</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Gülay Ulusal Okyay</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Ebru Gök Oğuz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Gülşen Çığsar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Bedriye Müge Sönmez</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Kadir Gökhan Atılgan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Mehmet Deniz Aylı</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Etlik Şehir Hastanesi, Nefroloji Kliniği,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Etlik Şehir Hastanesi, Acil Tıp Kliniği, Ankara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Dokuz Eylül Üniversitesi, Acil Tıp Bölümü, İzmir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85D58E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Metanol, alkollü içeceklerin ve çeşitli kimyasal maddelerin üretiminde kullanılan toksik bir hammaddedir. Yasa dışı alkol üretimleri akut metanol zehirlenmesi (MZ) ile sonuçlanabilmektedir. Formik asit üretimi ise kalıcı nörolojik, kardiyovasküler ve oküler hasarlara, hatta ölüme neden olabilmektedir. </w:t>
      </w:r>
      <w:proofErr w:type="spellStart"/>
      <w:r w:rsidRPr="00F17059">
        <w:rPr>
          <w:rFonts w:ascii="Verdana" w:eastAsia="Times New Roman" w:hAnsi="Verdana" w:cs="Times New Roman"/>
          <w:color w:val="000000"/>
          <w:kern w:val="0"/>
          <w:sz w:val="18"/>
          <w:szCs w:val="18"/>
          <w:lang w:eastAsia="tr-TR"/>
          <w14:ligatures w14:val="none"/>
        </w:rPr>
        <w:t>MZ’nin</w:t>
      </w:r>
      <w:proofErr w:type="spellEnd"/>
      <w:r w:rsidRPr="00F17059">
        <w:rPr>
          <w:rFonts w:ascii="Verdana" w:eastAsia="Times New Roman" w:hAnsi="Verdana" w:cs="Times New Roman"/>
          <w:color w:val="000000"/>
          <w:kern w:val="0"/>
          <w:sz w:val="18"/>
          <w:szCs w:val="18"/>
          <w:lang w:eastAsia="tr-TR"/>
          <w14:ligatures w14:val="none"/>
        </w:rPr>
        <w:t xml:space="preserve"> optimal yönetimi hakkındaki bilgilerimiz halen sınırlıdır. Bu çalışmada, MZ tanılı vakaların demografik özellikleri, laboratuvar bulguları, hastane içi mortalite oranları ve mortalite üzerine etkili olası faktörler değerlendirildi.</w:t>
      </w:r>
      <w:r w:rsidRPr="00F17059">
        <w:rPr>
          <w:rFonts w:ascii="Verdana" w:eastAsia="Times New Roman" w:hAnsi="Verdana" w:cs="Times New Roman"/>
          <w:color w:val="000000"/>
          <w:kern w:val="0"/>
          <w:sz w:val="18"/>
          <w:szCs w:val="18"/>
          <w:lang w:eastAsia="tr-TR"/>
          <w14:ligatures w14:val="none"/>
        </w:rPr>
        <w:br/>
        <w:t xml:space="preserve">GEREÇ-YÖNTEM: 01.01.2015 - 01.04.2022 tarihleri arasında </w:t>
      </w:r>
      <w:proofErr w:type="spellStart"/>
      <w:r w:rsidRPr="00F17059">
        <w:rPr>
          <w:rFonts w:ascii="Verdana" w:eastAsia="Times New Roman" w:hAnsi="Verdana" w:cs="Times New Roman"/>
          <w:color w:val="000000"/>
          <w:kern w:val="0"/>
          <w:sz w:val="18"/>
          <w:szCs w:val="18"/>
          <w:lang w:eastAsia="tr-TR"/>
          <w14:ligatures w14:val="none"/>
        </w:rPr>
        <w:t>Dışkapı</w:t>
      </w:r>
      <w:proofErr w:type="spellEnd"/>
      <w:r w:rsidRPr="00F17059">
        <w:rPr>
          <w:rFonts w:ascii="Verdana" w:eastAsia="Times New Roman" w:hAnsi="Verdana" w:cs="Times New Roman"/>
          <w:color w:val="000000"/>
          <w:kern w:val="0"/>
          <w:sz w:val="18"/>
          <w:szCs w:val="18"/>
          <w:lang w:eastAsia="tr-TR"/>
          <w14:ligatures w14:val="none"/>
        </w:rPr>
        <w:t xml:space="preserve"> Yıldırım Beyazıt E.A.H. acil servis ünitesine başvuran, Nefroloji konsültasyonu istenen ve dışlama kriterleri sonrasında MZ tanısı alan 41 hastanın verileri retrospektif olarak incelendi (Etik Kurul 25.04.2022, No:136/05). Hastane içi mortaliteyi etkileyen olası faktörleri belirlemek için tek ve çok değişkenli regresyon modelleri, normal dağılmayan veriler için logaritmik transformasyon uygulandı. </w:t>
      </w:r>
      <w:r w:rsidRPr="00F17059">
        <w:rPr>
          <w:rFonts w:ascii="Verdana" w:eastAsia="Times New Roman" w:hAnsi="Verdana" w:cs="Times New Roman"/>
          <w:color w:val="000000"/>
          <w:kern w:val="0"/>
          <w:sz w:val="18"/>
          <w:szCs w:val="18"/>
          <w:lang w:eastAsia="tr-TR"/>
          <w14:ligatures w14:val="none"/>
        </w:rPr>
        <w:br/>
        <w:t xml:space="preserve">BULGULAR: Hastaların genel özellikleri Tablo 1’de belirtildi. Vakaların </w:t>
      </w:r>
      <w:proofErr w:type="gramStart"/>
      <w:r w:rsidRPr="00F17059">
        <w:rPr>
          <w:rFonts w:ascii="Verdana" w:eastAsia="Times New Roman" w:hAnsi="Verdana" w:cs="Times New Roman"/>
          <w:color w:val="000000"/>
          <w:kern w:val="0"/>
          <w:sz w:val="18"/>
          <w:szCs w:val="18"/>
          <w:lang w:eastAsia="tr-TR"/>
          <w14:ligatures w14:val="none"/>
        </w:rPr>
        <w:t>% 83</w:t>
      </w:r>
      <w:proofErr w:type="gramEnd"/>
      <w:r w:rsidRPr="00F17059">
        <w:rPr>
          <w:rFonts w:ascii="Verdana" w:eastAsia="Times New Roman" w:hAnsi="Verdana" w:cs="Times New Roman"/>
          <w:color w:val="000000"/>
          <w:kern w:val="0"/>
          <w:sz w:val="18"/>
          <w:szCs w:val="18"/>
          <w:lang w:eastAsia="tr-TR"/>
          <w14:ligatures w14:val="none"/>
        </w:rPr>
        <w:t xml:space="preserve">’üne aralıklı hemodiyaliz, % 6.4’üne sürekli renal replasman tedavisi yapılmıştı. Hastaların medyan hastanede kalış süresi 8 (5 - 12) gündü ve </w:t>
      </w:r>
      <w:proofErr w:type="gramStart"/>
      <w:r w:rsidRPr="00F17059">
        <w:rPr>
          <w:rFonts w:ascii="Verdana" w:eastAsia="Times New Roman" w:hAnsi="Verdana" w:cs="Times New Roman"/>
          <w:color w:val="000000"/>
          <w:kern w:val="0"/>
          <w:sz w:val="18"/>
          <w:szCs w:val="18"/>
          <w:lang w:eastAsia="tr-TR"/>
          <w14:ligatures w14:val="none"/>
        </w:rPr>
        <w:t>% 36.5</w:t>
      </w:r>
      <w:proofErr w:type="gramEnd"/>
      <w:r w:rsidRPr="00F17059">
        <w:rPr>
          <w:rFonts w:ascii="Verdana" w:eastAsia="Times New Roman" w:hAnsi="Verdana" w:cs="Times New Roman"/>
          <w:color w:val="000000"/>
          <w:kern w:val="0"/>
          <w:sz w:val="18"/>
          <w:szCs w:val="18"/>
          <w:lang w:eastAsia="tr-TR"/>
          <w14:ligatures w14:val="none"/>
        </w:rPr>
        <w:t xml:space="preserve">’i yaşamını kaybetmişti. Acil servis başvurularındaki düşük ortalama arter basıncı ve düşük serum </w:t>
      </w:r>
      <w:proofErr w:type="spellStart"/>
      <w:r w:rsidRPr="00F17059">
        <w:rPr>
          <w:rFonts w:ascii="Verdana" w:eastAsia="Times New Roman" w:hAnsi="Verdana" w:cs="Times New Roman"/>
          <w:color w:val="000000"/>
          <w:kern w:val="0"/>
          <w:sz w:val="18"/>
          <w:szCs w:val="18"/>
          <w:lang w:eastAsia="tr-TR"/>
          <w14:ligatures w14:val="none"/>
        </w:rPr>
        <w:t>albumin</w:t>
      </w:r>
      <w:proofErr w:type="spellEnd"/>
      <w:r w:rsidRPr="00F17059">
        <w:rPr>
          <w:rFonts w:ascii="Verdana" w:eastAsia="Times New Roman" w:hAnsi="Verdana" w:cs="Times New Roman"/>
          <w:color w:val="000000"/>
          <w:kern w:val="0"/>
          <w:sz w:val="18"/>
          <w:szCs w:val="18"/>
          <w:lang w:eastAsia="tr-TR"/>
          <w14:ligatures w14:val="none"/>
        </w:rPr>
        <w:t xml:space="preserve"> düzeyinin </w:t>
      </w:r>
      <w:proofErr w:type="spellStart"/>
      <w:r w:rsidRPr="00F17059">
        <w:rPr>
          <w:rFonts w:ascii="Verdana" w:eastAsia="Times New Roman" w:hAnsi="Verdana" w:cs="Times New Roman"/>
          <w:color w:val="000000"/>
          <w:kern w:val="0"/>
          <w:sz w:val="18"/>
          <w:szCs w:val="18"/>
          <w:lang w:eastAsia="tr-TR"/>
          <w14:ligatures w14:val="none"/>
        </w:rPr>
        <w:t>yanısıra</w:t>
      </w:r>
      <w:proofErr w:type="spellEnd"/>
      <w:r w:rsidRPr="00F17059">
        <w:rPr>
          <w:rFonts w:ascii="Verdana" w:eastAsia="Times New Roman" w:hAnsi="Verdana" w:cs="Times New Roman"/>
          <w:color w:val="000000"/>
          <w:kern w:val="0"/>
          <w:sz w:val="18"/>
          <w:szCs w:val="18"/>
          <w:lang w:eastAsia="tr-TR"/>
          <w14:ligatures w14:val="none"/>
        </w:rPr>
        <w:t>, düşük pH, düşük bikarbonat ve yüksek laktat düzeyleri hastane içi ölüm riskinin bağımsız belirleyicileriydi (Tablo 2).</w:t>
      </w:r>
      <w:r w:rsidRPr="00F17059">
        <w:rPr>
          <w:rFonts w:ascii="Verdana" w:eastAsia="Times New Roman" w:hAnsi="Verdana" w:cs="Times New Roman"/>
          <w:color w:val="000000"/>
          <w:kern w:val="0"/>
          <w:sz w:val="18"/>
          <w:szCs w:val="18"/>
          <w:lang w:eastAsia="tr-TR"/>
          <w14:ligatures w14:val="none"/>
        </w:rPr>
        <w:br/>
        <w:t xml:space="preserve">SONUÇ: Çalışmamızda hasta </w:t>
      </w:r>
      <w:proofErr w:type="spellStart"/>
      <w:r w:rsidRPr="00F17059">
        <w:rPr>
          <w:rFonts w:ascii="Verdana" w:eastAsia="Times New Roman" w:hAnsi="Verdana" w:cs="Times New Roman"/>
          <w:color w:val="000000"/>
          <w:kern w:val="0"/>
          <w:sz w:val="18"/>
          <w:szCs w:val="18"/>
          <w:lang w:eastAsia="tr-TR"/>
          <w14:ligatures w14:val="none"/>
        </w:rPr>
        <w:t>populasyonunun</w:t>
      </w:r>
      <w:proofErr w:type="spellEnd"/>
      <w:r w:rsidRPr="00F17059">
        <w:rPr>
          <w:rFonts w:ascii="Verdana" w:eastAsia="Times New Roman" w:hAnsi="Verdana" w:cs="Times New Roman"/>
          <w:color w:val="000000"/>
          <w:kern w:val="0"/>
          <w:sz w:val="18"/>
          <w:szCs w:val="18"/>
          <w:lang w:eastAsia="tr-TR"/>
          <w14:ligatures w14:val="none"/>
        </w:rPr>
        <w:t xml:space="preserve"> çoğunluğunu kronik hastalık yükü nispeten düşük orta yaşlı erişkin erkeklerin oluşturduğu, hastaların önemli bir kısmında görme kaybı geliştiği ve takipleri süresince yoğun bakım izlemi, mekanik ventilasyon ve hemodiyaliz uygulamaları gerektiği saptandı. Hipotansiyon ve ciddi laktik asidoz ile başvuran vakaların ölüm risklerinin daha fazla olabileceği bulundu. Sonuç olarak, MZ </w:t>
      </w:r>
      <w:r w:rsidRPr="00F17059">
        <w:rPr>
          <w:rFonts w:ascii="Verdana" w:eastAsia="Times New Roman" w:hAnsi="Verdana" w:cs="Times New Roman"/>
          <w:color w:val="000000"/>
          <w:kern w:val="0"/>
          <w:sz w:val="18"/>
          <w:szCs w:val="18"/>
          <w:lang w:eastAsia="tr-TR"/>
          <w14:ligatures w14:val="none"/>
        </w:rPr>
        <w:lastRenderedPageBreak/>
        <w:t>ağır klinik sonuçları olabilen akut bir tablodur. Yüksek riskli hastaların erken dönemde belirlenmesi kritik olarak önemlidir.</w:t>
      </w:r>
    </w:p>
    <w:p w14:paraId="40278E0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Metanol Zehirlenmesi Olan Hastalarda Ölen ve Sağ Kalan Hastaların Özelliklerinin Karşılaştırma Sonuçları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4225"/>
        <w:gridCol w:w="1334"/>
        <w:gridCol w:w="1650"/>
        <w:gridCol w:w="1561"/>
        <w:gridCol w:w="853"/>
      </w:tblGrid>
      <w:tr w:rsidR="00F17059" w:rsidRPr="00F17059" w14:paraId="572400D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7F5CCF"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183DA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Tüm grup</w:t>
            </w:r>
            <w:r w:rsidRPr="00F17059">
              <w:rPr>
                <w:rFonts w:ascii="Verdana" w:eastAsia="Times New Roman" w:hAnsi="Verdana" w:cs="Times New Roman"/>
                <w:kern w:val="0"/>
                <w:sz w:val="18"/>
                <w:szCs w:val="18"/>
                <w:lang w:eastAsia="tr-TR"/>
                <w14:ligatures w14:val="none"/>
              </w:rPr>
              <w:br/>
              <w:t>(n = 41)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0107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Sağ kalanlar </w:t>
            </w:r>
            <w:r w:rsidRPr="00F17059">
              <w:rPr>
                <w:rFonts w:ascii="Verdana" w:eastAsia="Times New Roman" w:hAnsi="Verdana" w:cs="Times New Roman"/>
                <w:kern w:val="0"/>
                <w:sz w:val="18"/>
                <w:szCs w:val="18"/>
                <w:lang w:eastAsia="tr-TR"/>
                <w14:ligatures w14:val="none"/>
              </w:rPr>
              <w:br/>
              <w:t xml:space="preserve">(n = 26, </w:t>
            </w:r>
            <w:proofErr w:type="gramStart"/>
            <w:r w:rsidRPr="00F17059">
              <w:rPr>
                <w:rFonts w:ascii="Verdana" w:eastAsia="Times New Roman" w:hAnsi="Verdana" w:cs="Times New Roman"/>
                <w:kern w:val="0"/>
                <w:sz w:val="18"/>
                <w:szCs w:val="18"/>
                <w:lang w:eastAsia="tr-TR"/>
                <w14:ligatures w14:val="none"/>
              </w:rPr>
              <w:t>% 63.5</w:t>
            </w:r>
            <w:proofErr w:type="gram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87CF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Ölenler</w:t>
            </w:r>
            <w:r w:rsidRPr="00F17059">
              <w:rPr>
                <w:rFonts w:ascii="Verdana" w:eastAsia="Times New Roman" w:hAnsi="Verdana" w:cs="Times New Roman"/>
                <w:kern w:val="0"/>
                <w:sz w:val="18"/>
                <w:szCs w:val="18"/>
                <w:lang w:eastAsia="tr-TR"/>
                <w14:ligatures w14:val="none"/>
              </w:rPr>
              <w:br/>
              <w:t xml:space="preserve">(n = 15, </w:t>
            </w:r>
            <w:proofErr w:type="gramStart"/>
            <w:r w:rsidRPr="00F17059">
              <w:rPr>
                <w:rFonts w:ascii="Verdana" w:eastAsia="Times New Roman" w:hAnsi="Verdana" w:cs="Times New Roman"/>
                <w:kern w:val="0"/>
                <w:sz w:val="18"/>
                <w:szCs w:val="18"/>
                <w:lang w:eastAsia="tr-TR"/>
                <w14:ligatures w14:val="none"/>
              </w:rPr>
              <w:t>% 36.5</w:t>
            </w:r>
            <w:proofErr w:type="gram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286E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4395200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3FFD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DA20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45.95 ± 12.23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2081F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45.65 ± 12.89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27B7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46.47 ± 11.42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C6FAE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0.840</w:t>
            </w:r>
          </w:p>
        </w:tc>
      </w:tr>
      <w:tr w:rsidR="00F17059" w:rsidRPr="00F17059" w14:paraId="36D895F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FB774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 erkek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1BAF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(95.1)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28404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(100)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37A76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 (86.7)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1E2E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0.120</w:t>
            </w:r>
          </w:p>
        </w:tc>
      </w:tr>
      <w:tr w:rsidR="00F17059" w:rsidRPr="00F17059" w14:paraId="03FB608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FCF86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Ortalama arter kan basıncı, hastane kabulü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D21D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86.46 ± 21.25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B7E8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98.40 ± 16.02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4F0E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65.76 ± 10.42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0FE39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0.001</w:t>
            </w:r>
          </w:p>
        </w:tc>
      </w:tr>
      <w:tr w:rsidR="00F17059" w:rsidRPr="00F17059" w14:paraId="044F235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B328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Görme bozukluğu,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149B7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 (42.6)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9C2FA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 (57.7)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DC8E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(33.3)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53C23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0.19</w:t>
            </w:r>
          </w:p>
        </w:tc>
      </w:tr>
      <w:tr w:rsidR="00F17059" w:rsidRPr="00F17059" w14:paraId="3AC9E1E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0B3B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Eşlik eden hastalıklar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025C6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A08E8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897F9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F1229F"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64F7589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EC91A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Hipertansiyon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9D27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(14.6)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0C1B9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(15.4)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8C4ED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(13.3)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B8A0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0.620</w:t>
            </w:r>
          </w:p>
        </w:tc>
      </w:tr>
      <w:tr w:rsidR="00F17059" w:rsidRPr="00F17059" w14:paraId="5967E2E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0E8EB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Diyabetes</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mellitus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85F7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(9.75)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86B7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 (11.5)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43C2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 (6.7)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8B5C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0.530</w:t>
            </w:r>
          </w:p>
        </w:tc>
      </w:tr>
      <w:tr w:rsidR="00F17059" w:rsidRPr="00F17059" w14:paraId="75A3A73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789A4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Koroner arter hastalığı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C442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(9.75)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345FB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 (11.5)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49670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 (6.7)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0180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0.530</w:t>
            </w:r>
          </w:p>
        </w:tc>
      </w:tr>
      <w:tr w:rsidR="00F17059" w:rsidRPr="00F17059" w14:paraId="7F0AE1F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51FCD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Mekanik ventilasyon ihtiyacı, yatış süresince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5E59B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 (42.6)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A49A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(19.2)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C7CB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 (100)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E57D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0.001</w:t>
            </w:r>
          </w:p>
        </w:tc>
      </w:tr>
      <w:tr w:rsidR="00F17059" w:rsidRPr="00F17059" w14:paraId="4D0CA14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8BD9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Yatış süresi, toplam (gün)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2723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(5 - 12)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893D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 (6 – 12.5)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0E7E2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(1 – 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0A02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0.06</w:t>
            </w:r>
          </w:p>
        </w:tc>
      </w:tr>
      <w:tr w:rsidR="00F17059" w:rsidRPr="00F17059" w14:paraId="430E1F6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9541F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Yatış süresi, yoğun bakım (gün)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11958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(2 - 9)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A11C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(3 – 7.25)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CD568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 (1 – 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7D17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0.90</w:t>
            </w:r>
          </w:p>
        </w:tc>
      </w:tr>
      <w:tr w:rsidR="00F17059" w:rsidRPr="00F17059" w14:paraId="6CF1344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D85C4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Başvuru anında hemodiyaliz</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582A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39 (95.1)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68A72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 (96.2)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E23BD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 (93.3)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1EA6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0.60</w:t>
            </w:r>
          </w:p>
        </w:tc>
      </w:tr>
      <w:tr w:rsidR="00F17059" w:rsidRPr="00F17059" w14:paraId="339249C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6F632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Hemodiyaliz süresi (saat)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3C2BD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(2 – 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6A61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(2 – 6.3)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31CE6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(2 – 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C884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0.22</w:t>
            </w:r>
          </w:p>
        </w:tc>
      </w:tr>
      <w:tr w:rsidR="00F17059" w:rsidRPr="00F17059" w14:paraId="75C95BD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260DE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Serum metanol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 düzeyi ölçülen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EEFA0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 (43.9)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FACC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(34.6)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682B69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 (60)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A486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0.65</w:t>
            </w:r>
          </w:p>
        </w:tc>
      </w:tr>
      <w:tr w:rsidR="00F17059" w:rsidRPr="00F17059" w14:paraId="6475734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D5BB9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Laboratuvar bulguları, kabul değerleri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8AAAB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C4B31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16FCB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EA4C1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3B86642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D561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Hemoglobin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0D80B2"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0F18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15.93 ± 2.16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2295E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15.08 ± 1.45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DCED3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0.180</w:t>
            </w:r>
          </w:p>
        </w:tc>
      </w:tr>
      <w:tr w:rsidR="00F17059" w:rsidRPr="00F17059" w14:paraId="63CA945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BDF5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Beyaz küre sayısı (10^3/µL)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8D8E6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9DCA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12631 ± 6506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06CC2B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13642 ± 5617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75F8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0.610</w:t>
            </w:r>
          </w:p>
        </w:tc>
      </w:tr>
      <w:tr w:rsidR="00F17059" w:rsidRPr="00F17059" w14:paraId="7E05106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AAEC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Platelet (10^3/µL)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4D806C"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449A9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272077 ± 123937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EC11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253867 ± 95531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260FE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0.620</w:t>
            </w:r>
          </w:p>
        </w:tc>
      </w:tr>
      <w:tr w:rsidR="00F17059" w:rsidRPr="00F17059" w14:paraId="4C93499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53B88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Glukoz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DBF7C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BD5F1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139.5 ± 71.13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F6C2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171.33 ± 64.58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9E5E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0.16</w:t>
            </w:r>
          </w:p>
        </w:tc>
      </w:tr>
      <w:tr w:rsidR="00F17059" w:rsidRPr="00F17059" w14:paraId="059A163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7A2B0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Üre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D2505C"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61D3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 ± 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0C2AB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 ± 7.3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CEFBA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w:t>
            </w:r>
          </w:p>
        </w:tc>
      </w:tr>
      <w:tr w:rsidR="00F17059" w:rsidRPr="00F17059" w14:paraId="1B89C5F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52BA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Kreatinin (mg/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C8E89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19080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1.19 ± 0.4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8CE88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1.22 ± 0.36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C18E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0.820</w:t>
            </w:r>
          </w:p>
        </w:tc>
      </w:tr>
      <w:tr w:rsidR="00F17059" w:rsidRPr="00F17059" w14:paraId="4B36AEE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7CDB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tGFH</w:t>
            </w:r>
            <w:proofErr w:type="spellEnd"/>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mL</w:t>
            </w:r>
            <w:proofErr w:type="spellEnd"/>
            <w:r w:rsidRPr="00F17059">
              <w:rPr>
                <w:rFonts w:ascii="Verdana" w:eastAsia="Times New Roman" w:hAnsi="Verdana" w:cs="Times New Roman"/>
                <w:kern w:val="0"/>
                <w:sz w:val="18"/>
                <w:szCs w:val="18"/>
                <w:lang w:eastAsia="tr-TR"/>
                <w14:ligatures w14:val="none"/>
              </w:rPr>
              <w:t>/dk/</w:t>
            </w:r>
            <w:proofErr w:type="gramStart"/>
            <w:r w:rsidRPr="00F17059">
              <w:rPr>
                <w:rFonts w:ascii="Verdana" w:eastAsia="Times New Roman" w:hAnsi="Verdana" w:cs="Times New Roman"/>
                <w:kern w:val="0"/>
                <w:sz w:val="18"/>
                <w:szCs w:val="18"/>
                <w:lang w:eastAsia="tr-TR"/>
                <w14:ligatures w14:val="none"/>
              </w:rPr>
              <w:t>1.73</w:t>
            </w:r>
            <w:proofErr w:type="gramEnd"/>
            <w:r w:rsidRPr="00F17059">
              <w:rPr>
                <w:rFonts w:ascii="Verdana" w:eastAsia="Times New Roman" w:hAnsi="Verdana" w:cs="Times New Roman"/>
                <w:kern w:val="0"/>
                <w:sz w:val="18"/>
                <w:szCs w:val="18"/>
                <w:lang w:eastAsia="tr-TR"/>
                <w14:ligatures w14:val="none"/>
              </w:rPr>
              <w:t xml:space="preserve"> m²) (CKD-EPI)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010C8B"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4AFE6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83 ± 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0F4B7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75 ± 21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CF63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0.300</w:t>
            </w:r>
          </w:p>
        </w:tc>
      </w:tr>
      <w:tr w:rsidR="00F17059" w:rsidRPr="00F17059" w14:paraId="59A31E0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E0FF2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Sodyum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A870B3"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F869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136 ± 3.87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F26C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138.33 ± 3.06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3CDAD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0.06</w:t>
            </w:r>
          </w:p>
        </w:tc>
      </w:tr>
      <w:tr w:rsidR="00F17059" w:rsidRPr="00F17059" w14:paraId="69CFAD0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C2C7E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Potasyum (</w:t>
            </w:r>
            <w:proofErr w:type="spellStart"/>
            <w:r w:rsidRPr="00F17059">
              <w:rPr>
                <w:rFonts w:ascii="Verdana" w:eastAsia="Times New Roman" w:hAnsi="Verdana" w:cs="Times New Roman"/>
                <w:kern w:val="0"/>
                <w:sz w:val="18"/>
                <w:szCs w:val="18"/>
                <w:lang w:eastAsia="tr-TR"/>
                <w14:ligatures w14:val="none"/>
              </w:rPr>
              <w:t>mEq</w:t>
            </w:r>
            <w:proofErr w:type="spellEnd"/>
            <w:r w:rsidRPr="00F17059">
              <w:rPr>
                <w:rFonts w:ascii="Verdana" w:eastAsia="Times New Roman" w:hAnsi="Verdana" w:cs="Times New Roman"/>
                <w:kern w:val="0"/>
                <w:sz w:val="18"/>
                <w:szCs w:val="18"/>
                <w:lang w:eastAsia="tr-TR"/>
                <w14:ligatures w14:val="none"/>
              </w:rPr>
              <w:t>/L)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7CDED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7C93E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4.47 ± 0.71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41C8B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5.32 ± 1.08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BD4A1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0.004</w:t>
            </w:r>
          </w:p>
        </w:tc>
      </w:tr>
      <w:tr w:rsidR="00F17059" w:rsidRPr="00F17059" w14:paraId="1EEC20D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F2D64C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 </w:t>
            </w:r>
            <w:proofErr w:type="spellStart"/>
            <w:r w:rsidRPr="00F17059">
              <w:rPr>
                <w:rFonts w:ascii="Verdana" w:eastAsia="Times New Roman" w:hAnsi="Verdana" w:cs="Times New Roman"/>
                <w:kern w:val="0"/>
                <w:sz w:val="18"/>
                <w:szCs w:val="18"/>
                <w:lang w:eastAsia="tr-TR"/>
                <w14:ligatures w14:val="none"/>
              </w:rPr>
              <w:t>Albumin</w:t>
            </w:r>
            <w:proofErr w:type="spellEnd"/>
            <w:r w:rsidRPr="00F17059">
              <w:rPr>
                <w:rFonts w:ascii="Verdana" w:eastAsia="Times New Roman" w:hAnsi="Verdana" w:cs="Times New Roman"/>
                <w:kern w:val="0"/>
                <w:sz w:val="18"/>
                <w:szCs w:val="18"/>
                <w:lang w:eastAsia="tr-TR"/>
                <w14:ligatures w14:val="none"/>
              </w:rPr>
              <w:t xml:space="preserve">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80A0A0"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9F150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3.81 ± 0.72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1F5C35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2.96 ± 0.72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54DE9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w:t>
            </w:r>
          </w:p>
        </w:tc>
      </w:tr>
      <w:tr w:rsidR="00F17059" w:rsidRPr="00F17059" w14:paraId="561659F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B4DE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pH</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B8766A"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A38F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7.07 ± 0.14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C44CC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6.81 ± 0.21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C177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0.001</w:t>
            </w:r>
          </w:p>
        </w:tc>
      </w:tr>
      <w:tr w:rsidR="00F17059" w:rsidRPr="00F17059" w14:paraId="56B9B93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8523D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HCO3-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BD4FF7"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B1948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7.85 ± 2.37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9C5BD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5.33 ± 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CC5B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0.003</w:t>
            </w:r>
          </w:p>
        </w:tc>
      </w:tr>
      <w:tr w:rsidR="00F17059" w:rsidRPr="00F17059" w14:paraId="11EFF12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E02AA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 Anyon </w:t>
            </w:r>
            <w:proofErr w:type="spellStart"/>
            <w:r w:rsidRPr="00F17059">
              <w:rPr>
                <w:rFonts w:ascii="Verdana" w:eastAsia="Times New Roman" w:hAnsi="Verdana" w:cs="Times New Roman"/>
                <w:kern w:val="0"/>
                <w:sz w:val="18"/>
                <w:szCs w:val="18"/>
                <w:lang w:eastAsia="tr-TR"/>
                <w14:ligatures w14:val="none"/>
              </w:rPr>
              <w:t>Gap</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51DE3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C68EB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22.88 ± 6.14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5CE44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22.97 ± 2.89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CAF738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0.97</w:t>
            </w:r>
          </w:p>
        </w:tc>
      </w:tr>
      <w:tr w:rsidR="00F17059" w:rsidRPr="00F17059" w14:paraId="2E564D2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039A0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 Laktat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E398444"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94109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3.02 (1.85 - 7.16)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4DAD0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9.7 (5.9 - 13.4)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F2B6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bl>
    <w:p w14:paraId="3FDBCB1B"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 xml:space="preserve">Kısaltmalar: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tGFH</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Tahmini Glomerüler Filtrasyon Hızı, CKD-EPI;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Chronic</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Kidney</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Disease</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Epidemiology</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Collaboration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formula</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Tablo 2. Mortaliteyi Etkileyen Faktörleri Belirlemek için Yapılan Tek ve Çok Değişkenli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Cox</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Regresyon Analizleri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010"/>
        <w:gridCol w:w="2280"/>
        <w:gridCol w:w="894"/>
        <w:gridCol w:w="2287"/>
        <w:gridCol w:w="894"/>
      </w:tblGrid>
      <w:tr w:rsidR="00F17059" w:rsidRPr="00F17059" w14:paraId="21D36D5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0BAC23"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D7B9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Tek değişkenli analizler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E2BE4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AA771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Çok değişkenli analizler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A8A51F"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r w:rsidR="00F17059" w:rsidRPr="00F17059" w14:paraId="7010551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160BE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D375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HR (</w:t>
            </w:r>
            <w:proofErr w:type="gramStart"/>
            <w:r w:rsidRPr="00F17059">
              <w:rPr>
                <w:rFonts w:ascii="Verdana" w:eastAsia="Times New Roman" w:hAnsi="Verdana" w:cs="Times New Roman"/>
                <w:kern w:val="0"/>
                <w:sz w:val="18"/>
                <w:szCs w:val="18"/>
                <w:lang w:eastAsia="tr-TR"/>
                <w14:ligatures w14:val="none"/>
              </w:rPr>
              <w:t>% 95</w:t>
            </w:r>
            <w:proofErr w:type="gramEnd"/>
            <w:r w:rsidRPr="00F17059">
              <w:rPr>
                <w:rFonts w:ascii="Verdana" w:eastAsia="Times New Roman" w:hAnsi="Verdana" w:cs="Times New Roman"/>
                <w:kern w:val="0"/>
                <w:sz w:val="18"/>
                <w:szCs w:val="18"/>
                <w:lang w:eastAsia="tr-TR"/>
                <w14:ligatures w14:val="none"/>
              </w:rPr>
              <w:t xml:space="preserve"> CI)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4924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0E294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HR (</w:t>
            </w:r>
            <w:proofErr w:type="gramStart"/>
            <w:r w:rsidRPr="00F17059">
              <w:rPr>
                <w:rFonts w:ascii="Verdana" w:eastAsia="Times New Roman" w:hAnsi="Verdana" w:cs="Times New Roman"/>
                <w:kern w:val="0"/>
                <w:sz w:val="18"/>
                <w:szCs w:val="18"/>
                <w:lang w:eastAsia="tr-TR"/>
                <w14:ligatures w14:val="none"/>
              </w:rPr>
              <w:t>% 95</w:t>
            </w:r>
            <w:proofErr w:type="gramEnd"/>
            <w:r w:rsidRPr="00F17059">
              <w:rPr>
                <w:rFonts w:ascii="Verdana" w:eastAsia="Times New Roman" w:hAnsi="Verdana" w:cs="Times New Roman"/>
                <w:kern w:val="0"/>
                <w:sz w:val="18"/>
                <w:szCs w:val="18"/>
                <w:lang w:eastAsia="tr-TR"/>
                <w14:ligatures w14:val="none"/>
              </w:rPr>
              <w:t xml:space="preserve"> CI)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5229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271A62A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9C676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Ortalama arter basıncı (mmHg)</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36FE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0.926 (0.890 – 0.963)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C7D3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0F802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0.92 (0.881 – 0.965)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B4A4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 0.001</w:t>
            </w:r>
          </w:p>
        </w:tc>
      </w:tr>
      <w:tr w:rsidR="00F17059" w:rsidRPr="00F17059" w14:paraId="11C6B4F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47BD45"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Albumin</w:t>
            </w:r>
            <w:proofErr w:type="spellEnd"/>
            <w:r w:rsidRPr="00F17059">
              <w:rPr>
                <w:rFonts w:ascii="Verdana" w:eastAsia="Times New Roman" w:hAnsi="Verdana" w:cs="Times New Roman"/>
                <w:kern w:val="0"/>
                <w:sz w:val="18"/>
                <w:szCs w:val="18"/>
                <w:lang w:eastAsia="tr-TR"/>
                <w14:ligatures w14:val="none"/>
              </w:rPr>
              <w:t xml:space="preserve"> (g/</w:t>
            </w:r>
            <w:proofErr w:type="spellStart"/>
            <w:r w:rsidRPr="00F17059">
              <w:rPr>
                <w:rFonts w:ascii="Verdana" w:eastAsia="Times New Roman" w:hAnsi="Verdana" w:cs="Times New Roman"/>
                <w:kern w:val="0"/>
                <w:sz w:val="18"/>
                <w:szCs w:val="18"/>
                <w:lang w:eastAsia="tr-TR"/>
                <w14:ligatures w14:val="none"/>
              </w:rPr>
              <w:t>dL</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34CB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0.286 (0.105 - 0.779)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6438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0954C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0.234 (0.086 - 0.637)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07369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0.004</w:t>
            </w:r>
          </w:p>
        </w:tc>
      </w:tr>
      <w:tr w:rsidR="00F17059" w:rsidRPr="00F17059" w14:paraId="773E1E3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1A689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pH</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2A32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0.14 (0.001-0.196)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E24E0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D901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0.008 (0.001 – 0.133)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24CFA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3400F63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191B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HCO3 - (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3999E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0.690 (0.528 - 0.903)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D275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EA2BB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0.689 (0.513 - 0.924)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9CD0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0.013</w:t>
            </w:r>
          </w:p>
        </w:tc>
      </w:tr>
      <w:tr w:rsidR="00F17059" w:rsidRPr="00F17059" w14:paraId="445DAA9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F1A8A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Laktat (mmol/L)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E06D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6.854 (1.064 - 44.145)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C4901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D9CD8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9.57 (1.20 - 76.38)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AE8CD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0.033</w:t>
            </w:r>
          </w:p>
        </w:tc>
      </w:tr>
    </w:tbl>
    <w:p w14:paraId="586602D9"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Helvetica" w:eastAsia="Times New Roman" w:hAnsi="Helvetica" w:cs="Times New Roman"/>
          <w:i/>
          <w:iCs/>
          <w:color w:val="000000"/>
          <w:kern w:val="0"/>
          <w:sz w:val="16"/>
          <w:szCs w:val="16"/>
          <w:shd w:val="clear" w:color="auto" w:fill="FFFFFF"/>
          <w:lang w:eastAsia="tr-TR"/>
          <w14:ligatures w14:val="none"/>
        </w:rPr>
        <w:t>Sadece anlamlı parametreler gösterilmiştir.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C882E2D"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SS-34</w:t>
      </w:r>
    </w:p>
    <w:p w14:paraId="6F604B0A"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2. Basamak Yoğun Bakım Takibinde Yatış Sırasındaki Serum Ürik Asit Düzeyi Mortalite Belirteci Olarak Kullanılabilir Mi?</w:t>
      </w:r>
    </w:p>
    <w:p w14:paraId="5C2B9E8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Abdullah Burak Nakıboğlu</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Orhan Onur Coşkun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Erkan Şengül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Eda Altun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Kocaeli Şehir Hastanesi, İç Hastalıkları Ana Bilim Dalı, Kocaeli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Kocaeli Şehir Hastanesi, Nefroloji Ana Bilim Dalı, Kocaeli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06E0128"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Ürik asit, vücutta pürin metabolizmasının bir yan ürünü olarak oluşur ve yüksek serum ürik asidi, genellikle böbrek hastalıkları, hipertansiyon, kardiyovasküler hastalıklar ve metabolik sendrom gibi durumlarla ilişkilendirilir. Yoğun bakım ünitelerinde (YBÜ) serum ürik asit seviyesinin yüksek olması, bazı klinik çalışmalarda kötü </w:t>
      </w:r>
      <w:proofErr w:type="spellStart"/>
      <w:r w:rsidRPr="00F17059">
        <w:rPr>
          <w:rFonts w:ascii="Verdana" w:eastAsia="Times New Roman" w:hAnsi="Verdana" w:cs="Times New Roman"/>
          <w:color w:val="000000"/>
          <w:kern w:val="0"/>
          <w:sz w:val="18"/>
          <w:szCs w:val="18"/>
          <w:lang w:eastAsia="tr-TR"/>
          <w14:ligatures w14:val="none"/>
        </w:rPr>
        <w:t>prognozla</w:t>
      </w:r>
      <w:proofErr w:type="spellEnd"/>
      <w:r w:rsidRPr="00F17059">
        <w:rPr>
          <w:rFonts w:ascii="Verdana" w:eastAsia="Times New Roman" w:hAnsi="Verdana" w:cs="Times New Roman"/>
          <w:color w:val="000000"/>
          <w:kern w:val="0"/>
          <w:sz w:val="18"/>
          <w:szCs w:val="18"/>
          <w:lang w:eastAsia="tr-TR"/>
          <w14:ligatures w14:val="none"/>
        </w:rPr>
        <w:t xml:space="preserve"> ilişkilendirilmiştir. Ancak bu ilişki, bazı faktörlere bağlı olarak değişkenlik gösterebilir. Genel olarak, serum ürik asit seviyesinin yüksek olması, inflamasyon ve oksidatif stresin bir göstergesi olarak kabul edilir, bu da şiddetli hastalık durumlarında mortaliteyi artırabilir.</w:t>
      </w:r>
      <w:r w:rsidRPr="00F17059">
        <w:rPr>
          <w:rFonts w:ascii="Verdana" w:eastAsia="Times New Roman" w:hAnsi="Verdana" w:cs="Times New Roman"/>
          <w:color w:val="000000"/>
          <w:kern w:val="0"/>
          <w:sz w:val="18"/>
          <w:szCs w:val="18"/>
          <w:lang w:eastAsia="tr-TR"/>
          <w14:ligatures w14:val="none"/>
        </w:rPr>
        <w:br/>
        <w:t xml:space="preserve">YÖNTEM: Kocaeli Şehir Hastanesi, 2. Basamak Dahiliye YBÜ biriminde Aralık 2024- Ocak 2025 aylarında tedavi gören 116 hastanın yatış sırasındaki biyokimyasal parametreleri, yatış tanıları, komorbiditeleri, kullandığı ilaçları, yatış süreleri ve ölüm/taburculuk durumları kaydedilmiştir. Veriler IBM SPSS Versiyon </w:t>
      </w:r>
      <w:proofErr w:type="gramStart"/>
      <w:r w:rsidRPr="00F17059">
        <w:rPr>
          <w:rFonts w:ascii="Verdana" w:eastAsia="Times New Roman" w:hAnsi="Verdana" w:cs="Times New Roman"/>
          <w:color w:val="000000"/>
          <w:kern w:val="0"/>
          <w:sz w:val="18"/>
          <w:szCs w:val="18"/>
          <w:lang w:eastAsia="tr-TR"/>
          <w14:ligatures w14:val="none"/>
        </w:rPr>
        <w:t>30.0</w:t>
      </w:r>
      <w:proofErr w:type="gramEnd"/>
      <w:r w:rsidRPr="00F17059">
        <w:rPr>
          <w:rFonts w:ascii="Verdana" w:eastAsia="Times New Roman" w:hAnsi="Verdana" w:cs="Times New Roman"/>
          <w:color w:val="000000"/>
          <w:kern w:val="0"/>
          <w:sz w:val="18"/>
          <w:szCs w:val="18"/>
          <w:lang w:eastAsia="tr-TR"/>
          <w14:ligatures w14:val="none"/>
        </w:rPr>
        <w:t xml:space="preserve"> üzerinden analiz edilmiştir.</w:t>
      </w:r>
      <w:r w:rsidRPr="00F17059">
        <w:rPr>
          <w:rFonts w:ascii="Verdana" w:eastAsia="Times New Roman" w:hAnsi="Verdana" w:cs="Times New Roman"/>
          <w:color w:val="000000"/>
          <w:kern w:val="0"/>
          <w:sz w:val="18"/>
          <w:szCs w:val="18"/>
          <w:lang w:eastAsia="tr-TR"/>
          <w14:ligatures w14:val="none"/>
        </w:rPr>
        <w:br/>
        <w:t xml:space="preserve">SONUÇLAR: Belirtilen dönemde 71 hasta (%61,2) taburcu, 45 hasta (%38,8) </w:t>
      </w:r>
      <w:proofErr w:type="spellStart"/>
      <w:r w:rsidRPr="00F17059">
        <w:rPr>
          <w:rFonts w:ascii="Verdana" w:eastAsia="Times New Roman" w:hAnsi="Verdana" w:cs="Times New Roman"/>
          <w:color w:val="000000"/>
          <w:kern w:val="0"/>
          <w:sz w:val="18"/>
          <w:szCs w:val="18"/>
          <w:lang w:eastAsia="tr-TR"/>
          <w14:ligatures w14:val="none"/>
        </w:rPr>
        <w:t>exitus</w:t>
      </w:r>
      <w:proofErr w:type="spellEnd"/>
      <w:r w:rsidRPr="00F17059">
        <w:rPr>
          <w:rFonts w:ascii="Verdana" w:eastAsia="Times New Roman" w:hAnsi="Verdana" w:cs="Times New Roman"/>
          <w:color w:val="000000"/>
          <w:kern w:val="0"/>
          <w:sz w:val="18"/>
          <w:szCs w:val="18"/>
          <w:lang w:eastAsia="tr-TR"/>
          <w14:ligatures w14:val="none"/>
        </w:rPr>
        <w:t xml:space="preserve"> oldu. Hastaların yatış anındaki serum ürik asit, APACHEII Skor, Kreatinin, Glomerül Filtrasyon Hızı (</w:t>
      </w:r>
      <w:proofErr w:type="spellStart"/>
      <w:r w:rsidRPr="00F17059">
        <w:rPr>
          <w:rFonts w:ascii="Verdana" w:eastAsia="Times New Roman" w:hAnsi="Verdana" w:cs="Times New Roman"/>
          <w:color w:val="000000"/>
          <w:kern w:val="0"/>
          <w:sz w:val="18"/>
          <w:szCs w:val="18"/>
          <w:lang w:eastAsia="tr-TR"/>
          <w14:ligatures w14:val="none"/>
        </w:rPr>
        <w:t>eGFH</w:t>
      </w:r>
      <w:proofErr w:type="spellEnd"/>
      <w:r w:rsidRPr="00F17059">
        <w:rPr>
          <w:rFonts w:ascii="Verdana" w:eastAsia="Times New Roman" w:hAnsi="Verdana" w:cs="Times New Roman"/>
          <w:color w:val="000000"/>
          <w:kern w:val="0"/>
          <w:sz w:val="18"/>
          <w:szCs w:val="18"/>
          <w:lang w:eastAsia="tr-TR"/>
          <w14:ligatures w14:val="none"/>
        </w:rPr>
        <w:t xml:space="preserve">), Serum Fosfor(P) ve Serum Albümin düzeyleri arasında taburcu ve </w:t>
      </w:r>
      <w:proofErr w:type="spellStart"/>
      <w:r w:rsidRPr="00F17059">
        <w:rPr>
          <w:rFonts w:ascii="Verdana" w:eastAsia="Times New Roman" w:hAnsi="Verdana" w:cs="Times New Roman"/>
          <w:color w:val="000000"/>
          <w:kern w:val="0"/>
          <w:sz w:val="18"/>
          <w:szCs w:val="18"/>
          <w:lang w:eastAsia="tr-TR"/>
          <w14:ligatures w14:val="none"/>
        </w:rPr>
        <w:t>exitus</w:t>
      </w:r>
      <w:proofErr w:type="spellEnd"/>
      <w:r w:rsidRPr="00F17059">
        <w:rPr>
          <w:rFonts w:ascii="Verdana" w:eastAsia="Times New Roman" w:hAnsi="Verdana" w:cs="Times New Roman"/>
          <w:color w:val="000000"/>
          <w:kern w:val="0"/>
          <w:sz w:val="18"/>
          <w:szCs w:val="18"/>
          <w:lang w:eastAsia="tr-TR"/>
          <w14:ligatures w14:val="none"/>
        </w:rPr>
        <w:t xml:space="preserve"> grupları arasında anlamlı farklılık izlendi (Tablo-1). Yapılan lojistik regresyon analizinde mortalite durumu ile APACHEII Skoru arasında anlamlı korelasyon izlendi (Tablo-2).</w:t>
      </w:r>
      <w:r w:rsidRPr="00F17059">
        <w:rPr>
          <w:rFonts w:ascii="Verdana" w:eastAsia="Times New Roman" w:hAnsi="Verdana" w:cs="Times New Roman"/>
          <w:color w:val="000000"/>
          <w:kern w:val="0"/>
          <w:sz w:val="18"/>
          <w:szCs w:val="18"/>
          <w:lang w:eastAsia="tr-TR"/>
          <w14:ligatures w14:val="none"/>
        </w:rPr>
        <w:br/>
        <w:t xml:space="preserve">TARTIŞMA: Çalışmanın sonuçları, yüksek serum ürik asit seviyelerinin kötü </w:t>
      </w:r>
      <w:proofErr w:type="spellStart"/>
      <w:r w:rsidRPr="00F17059">
        <w:rPr>
          <w:rFonts w:ascii="Verdana" w:eastAsia="Times New Roman" w:hAnsi="Verdana" w:cs="Times New Roman"/>
          <w:color w:val="000000"/>
          <w:kern w:val="0"/>
          <w:sz w:val="18"/>
          <w:szCs w:val="18"/>
          <w:lang w:eastAsia="tr-TR"/>
          <w14:ligatures w14:val="none"/>
        </w:rPr>
        <w:t>prognozla</w:t>
      </w:r>
      <w:proofErr w:type="spellEnd"/>
      <w:r w:rsidRPr="00F17059">
        <w:rPr>
          <w:rFonts w:ascii="Verdana" w:eastAsia="Times New Roman" w:hAnsi="Verdana" w:cs="Times New Roman"/>
          <w:color w:val="000000"/>
          <w:kern w:val="0"/>
          <w:sz w:val="18"/>
          <w:szCs w:val="18"/>
          <w:lang w:eastAsia="tr-TR"/>
          <w14:ligatures w14:val="none"/>
        </w:rPr>
        <w:t xml:space="preserve"> ilişkili olduğuna dair literatürdeki bulguları desteklemektedir. Bununla birlikte, mortalite ile ürik asit düzeyleri arasında belirgin ilişki saptanamamıştır. APACHEII skoru, yoğun bakım hastalarının mortalite riskini tahmin etmekte yaygın olarak kullanılan bir parametredir ve yüksek skor, mortalite belirteci olarak kullanılabilir.</w:t>
      </w:r>
    </w:p>
    <w:p w14:paraId="672F1A05"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Tablo-1: Mortalite varlığına göre değişkenlerin özellikleri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443"/>
        <w:gridCol w:w="1024"/>
        <w:gridCol w:w="1024"/>
        <w:gridCol w:w="831"/>
      </w:tblGrid>
      <w:tr w:rsidR="00F17059" w:rsidRPr="00F17059" w14:paraId="3B06BD1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5061E64"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C89D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Taburcu</w:t>
            </w:r>
            <w:r w:rsidRPr="00F17059">
              <w:rPr>
                <w:rFonts w:ascii="Verdana" w:eastAsia="Times New Roman" w:hAnsi="Verdana" w:cs="Times New Roman"/>
                <w:kern w:val="0"/>
                <w:sz w:val="18"/>
                <w:szCs w:val="18"/>
                <w:lang w:eastAsia="tr-TR"/>
                <w14:ligatures w14:val="none"/>
              </w:rPr>
              <w:br/>
              <w:t>(Medyan)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4A2471"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Exitus</w:t>
            </w:r>
            <w:proofErr w:type="spellEnd"/>
            <w:r w:rsidRPr="00F17059">
              <w:rPr>
                <w:rFonts w:ascii="Verdana" w:eastAsia="Times New Roman" w:hAnsi="Verdana" w:cs="Times New Roman"/>
                <w:kern w:val="0"/>
                <w:sz w:val="18"/>
                <w:szCs w:val="18"/>
                <w:lang w:eastAsia="tr-TR"/>
                <w14:ligatures w14:val="none"/>
              </w:rPr>
              <w:br/>
              <w:t>(Medyan)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6508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r>
      <w:tr w:rsidR="00F17059" w:rsidRPr="00F17059" w14:paraId="33DB74A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91762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Ürik Asit(mg/dl)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6E52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56D8F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CE42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52CA768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1656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Kreatinin(mg/dl)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4F6AD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72F34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EB2A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0B0ADE6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32B0FA"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eGFH</w:t>
            </w:r>
            <w:proofErr w:type="spellEnd"/>
            <w:r w:rsidRPr="00F17059">
              <w:rPr>
                <w:rFonts w:ascii="Verdana" w:eastAsia="Times New Roman" w:hAnsi="Verdana" w:cs="Times New Roman"/>
                <w:kern w:val="0"/>
                <w:sz w:val="18"/>
                <w:szCs w:val="18"/>
                <w:lang w:eastAsia="tr-TR"/>
                <w14:ligatures w14:val="none"/>
              </w:rPr>
              <w:t>(ml/dk)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BC31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CA7EE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0745C7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r w:rsidR="00F17059" w:rsidRPr="00F17059" w14:paraId="3CF70E1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03B5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Fosfor(mg/dl)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601D9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5B163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714F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3694CFB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E58B8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Albümin(g/dl)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25E8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5BDE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6B5B2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0,002</w:t>
            </w:r>
          </w:p>
        </w:tc>
      </w:tr>
      <w:tr w:rsidR="00F17059" w:rsidRPr="00F17059" w14:paraId="4277558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F0A2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APACHE II Skor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85A40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F1F86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D293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r w:rsidR="00F17059" w:rsidRPr="00F17059" w14:paraId="7D5B7FD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189F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Beklenen Ölüm Oranı(%)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B405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43C7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384FD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r>
    </w:tbl>
    <w:p w14:paraId="3A4500D3"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Tablo-2: Lojistik Regresyon Analizi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634"/>
        <w:gridCol w:w="684"/>
        <w:gridCol w:w="813"/>
        <w:gridCol w:w="831"/>
        <w:gridCol w:w="684"/>
        <w:gridCol w:w="1859"/>
      </w:tblGrid>
      <w:tr w:rsidR="00F17059" w:rsidRPr="00F17059" w14:paraId="3A7C2F0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3D79B2"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7249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75CC0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S.E (B)</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22094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CBD57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OR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C9382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%95 Güven Aralığı</w:t>
            </w:r>
            <w:r w:rsidRPr="00F17059">
              <w:rPr>
                <w:rFonts w:ascii="Verdana" w:eastAsia="Times New Roman" w:hAnsi="Verdana" w:cs="Times New Roman"/>
                <w:kern w:val="0"/>
                <w:sz w:val="18"/>
                <w:szCs w:val="18"/>
                <w:lang w:eastAsia="tr-TR"/>
                <w14:ligatures w14:val="none"/>
              </w:rPr>
              <w:br/>
              <w:t>(Düşük-Yüksek)</w:t>
            </w:r>
          </w:p>
        </w:tc>
      </w:tr>
      <w:tr w:rsidR="00F17059" w:rsidRPr="00F17059" w14:paraId="1873649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24C0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APACHEII Skoru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1FA38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53C1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0,104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3EE09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&lt;0,001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3BCCA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1,501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266EB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1,224-1,841</w:t>
            </w:r>
          </w:p>
        </w:tc>
      </w:tr>
    </w:tbl>
    <w:p w14:paraId="1DE6A82F"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4CED6CF"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SS-35</w:t>
      </w:r>
    </w:p>
    <w:p w14:paraId="7E13A4D4"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Diyabetik Böbrek Hastalığı Olan Hastalarda İdrar MMP-9, </w:t>
      </w:r>
      <w:proofErr w:type="spellStart"/>
      <w:r w:rsidRPr="00F17059">
        <w:rPr>
          <w:rFonts w:ascii="Roboto Condensed" w:eastAsia="Times New Roman" w:hAnsi="Roboto Condensed" w:cs="Times New Roman"/>
          <w:b/>
          <w:bCs/>
          <w:color w:val="3399CC"/>
          <w:kern w:val="0"/>
          <w:sz w:val="36"/>
          <w:szCs w:val="36"/>
          <w:lang w:eastAsia="tr-TR"/>
          <w14:ligatures w14:val="none"/>
        </w:rPr>
        <w:t>Proteinüri</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ve Nabız Dalga Hızı Arasındaki İlişki</w:t>
      </w:r>
    </w:p>
    <w:p w14:paraId="52A74CDB"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Kültigin Türkmen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Ayşe Kul</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Fethi Yönet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Yasin Öztürk</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Aleyna Terzi</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İbrahim Kılınç</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İsmail Baloğlu</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Nefroloji BD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İç Hastalıkları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Tıbbi biyokimya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73C405A"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MMP-9, diyabetik böbrek hastalığı (DBH) dahil olmak üzere çeşitli böbrek hastalıklarında ECM (</w:t>
      </w:r>
      <w:proofErr w:type="spellStart"/>
      <w:r w:rsidRPr="00F17059">
        <w:rPr>
          <w:rFonts w:ascii="Verdana" w:eastAsia="Times New Roman" w:hAnsi="Verdana" w:cs="Times New Roman"/>
          <w:color w:val="000000"/>
          <w:kern w:val="0"/>
          <w:sz w:val="18"/>
          <w:szCs w:val="18"/>
          <w:lang w:eastAsia="tr-TR"/>
          <w14:ligatures w14:val="none"/>
        </w:rPr>
        <w:t>ekstrasellüler</w:t>
      </w:r>
      <w:proofErr w:type="spellEnd"/>
      <w:r w:rsidRPr="00F17059">
        <w:rPr>
          <w:rFonts w:ascii="Verdana" w:eastAsia="Times New Roman" w:hAnsi="Verdana" w:cs="Times New Roman"/>
          <w:color w:val="000000"/>
          <w:kern w:val="0"/>
          <w:sz w:val="18"/>
          <w:szCs w:val="18"/>
          <w:lang w:eastAsia="tr-TR"/>
          <w14:ligatures w14:val="none"/>
        </w:rPr>
        <w:t xml:space="preserve"> matris) yeniden şekillenmesi, iltihaplanma ve böbrek hemodinamiği üzerinde etkilidir.</w:t>
      </w:r>
      <w:r w:rsidRPr="00F17059">
        <w:rPr>
          <w:rFonts w:ascii="Verdana" w:eastAsia="Times New Roman" w:hAnsi="Verdana" w:cs="Times New Roman"/>
          <w:color w:val="000000"/>
          <w:kern w:val="0"/>
          <w:sz w:val="18"/>
          <w:szCs w:val="18"/>
          <w:lang w:eastAsia="tr-TR"/>
          <w14:ligatures w14:val="none"/>
        </w:rPr>
        <w:br/>
        <w:t xml:space="preserve">Gereçler ve YÖNTEM: Bu, </w:t>
      </w:r>
      <w:proofErr w:type="spellStart"/>
      <w:r w:rsidRPr="00F17059">
        <w:rPr>
          <w:rFonts w:ascii="Verdana" w:eastAsia="Times New Roman" w:hAnsi="Verdana" w:cs="Times New Roman"/>
          <w:color w:val="000000"/>
          <w:kern w:val="0"/>
          <w:sz w:val="18"/>
          <w:szCs w:val="18"/>
          <w:lang w:eastAsia="tr-TR"/>
          <w14:ligatures w14:val="none"/>
        </w:rPr>
        <w:t>poliklinikimize</w:t>
      </w:r>
      <w:proofErr w:type="spellEnd"/>
      <w:r w:rsidRPr="00F17059">
        <w:rPr>
          <w:rFonts w:ascii="Verdana" w:eastAsia="Times New Roman" w:hAnsi="Verdana" w:cs="Times New Roman"/>
          <w:color w:val="000000"/>
          <w:kern w:val="0"/>
          <w:sz w:val="18"/>
          <w:szCs w:val="18"/>
          <w:lang w:eastAsia="tr-TR"/>
          <w14:ligatures w14:val="none"/>
        </w:rPr>
        <w:t xml:space="preserve"> başvuran 67 DBH hastası (31 kadın, 36 erkek; ortalama yaş 60,7±12,3 yıl) ve 21 sağlıklı kontrol grubunu (7 kadın, 14 erkek; ortalama yaş 58,9±8,6 yıl) içeren kesitsel bir çalışmadır. Biyokimyasal analizler için venöz kan örnekleri alındı. Klinik veriler, SPSS 14.0 kullanılarak uygun testlerle analiz edildi.</w:t>
      </w:r>
      <w:r w:rsidRPr="00F17059">
        <w:rPr>
          <w:rFonts w:ascii="Verdana" w:eastAsia="Times New Roman" w:hAnsi="Verdana" w:cs="Times New Roman"/>
          <w:color w:val="000000"/>
          <w:kern w:val="0"/>
          <w:sz w:val="18"/>
          <w:szCs w:val="18"/>
          <w:lang w:eastAsia="tr-TR"/>
          <w14:ligatures w14:val="none"/>
        </w:rPr>
        <w:br/>
        <w:t xml:space="preserve">SONUÇLAR: Hem idrar MMP-9 düzeylerinin hem de nabız dalga hızının (PWV) DBH hastalarında sağlıklı kontrollere kıyasla anlamlı şekilde daha yüksek olduğu bulundu. Şiddetli </w:t>
      </w:r>
      <w:proofErr w:type="spellStart"/>
      <w:r w:rsidRPr="00F17059">
        <w:rPr>
          <w:rFonts w:ascii="Verdana" w:eastAsia="Times New Roman" w:hAnsi="Verdana" w:cs="Times New Roman"/>
          <w:color w:val="000000"/>
          <w:kern w:val="0"/>
          <w:sz w:val="18"/>
          <w:szCs w:val="18"/>
          <w:lang w:eastAsia="tr-TR"/>
          <w14:ligatures w14:val="none"/>
        </w:rPr>
        <w:t>proteinüriye</w:t>
      </w:r>
      <w:proofErr w:type="spellEnd"/>
      <w:r w:rsidRPr="00F17059">
        <w:rPr>
          <w:rFonts w:ascii="Verdana" w:eastAsia="Times New Roman" w:hAnsi="Verdana" w:cs="Times New Roman"/>
          <w:color w:val="000000"/>
          <w:kern w:val="0"/>
          <w:sz w:val="18"/>
          <w:szCs w:val="18"/>
          <w:lang w:eastAsia="tr-TR"/>
          <w14:ligatures w14:val="none"/>
        </w:rPr>
        <w:t xml:space="preserve"> sahip DBH hastalarında sistolik kan basıncı (SBP), diyastolik kan basıncı (DBP),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ve idrar MMP-9 düzeyleri anlamlı şekilde daha yüksek iken, serum </w:t>
      </w:r>
      <w:proofErr w:type="spellStart"/>
      <w:r w:rsidRPr="00F17059">
        <w:rPr>
          <w:rFonts w:ascii="Verdana" w:eastAsia="Times New Roman" w:hAnsi="Verdana" w:cs="Times New Roman"/>
          <w:color w:val="000000"/>
          <w:kern w:val="0"/>
          <w:sz w:val="18"/>
          <w:szCs w:val="18"/>
          <w:lang w:eastAsia="tr-TR"/>
          <w14:ligatures w14:val="none"/>
        </w:rPr>
        <w:t>albumin</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eGFR</w:t>
      </w:r>
      <w:proofErr w:type="spellEnd"/>
      <w:r w:rsidRPr="00F17059">
        <w:rPr>
          <w:rFonts w:ascii="Verdana" w:eastAsia="Times New Roman" w:hAnsi="Verdana" w:cs="Times New Roman"/>
          <w:color w:val="000000"/>
          <w:kern w:val="0"/>
          <w:sz w:val="18"/>
          <w:szCs w:val="18"/>
          <w:lang w:eastAsia="tr-TR"/>
          <w14:ligatures w14:val="none"/>
        </w:rPr>
        <w:t xml:space="preserve"> seviyeleri bu grupta anlamlı şekilde daha düşüktü. İdrar MMP-9 düzeyleri,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(r=0,360, p=0,003), SBP (r=0,333, p=0,006), nabız dalga hızı (r=0,316, p=0,009) ile pozitif ve </w:t>
      </w:r>
      <w:proofErr w:type="spellStart"/>
      <w:r w:rsidRPr="00F17059">
        <w:rPr>
          <w:rFonts w:ascii="Verdana" w:eastAsia="Times New Roman" w:hAnsi="Verdana" w:cs="Times New Roman"/>
          <w:color w:val="000000"/>
          <w:kern w:val="0"/>
          <w:sz w:val="18"/>
          <w:szCs w:val="18"/>
          <w:lang w:eastAsia="tr-TR"/>
          <w14:ligatures w14:val="none"/>
        </w:rPr>
        <w:t>eGFR</w:t>
      </w:r>
      <w:proofErr w:type="spellEnd"/>
      <w:r w:rsidRPr="00F17059">
        <w:rPr>
          <w:rFonts w:ascii="Verdana" w:eastAsia="Times New Roman" w:hAnsi="Verdana" w:cs="Times New Roman"/>
          <w:color w:val="000000"/>
          <w:kern w:val="0"/>
          <w:sz w:val="18"/>
          <w:szCs w:val="18"/>
          <w:lang w:eastAsia="tr-TR"/>
          <w14:ligatures w14:val="none"/>
        </w:rPr>
        <w:t xml:space="preserve"> ile negatif korelasyon göstermektedir (r=-0,350, p=0,004).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ile bağımsız olarak ilişkilenen değişkenleri tanımlamak için lojistik regresyon analizi yapıldı. İdrar MMP-9 düzeylerinin yalnızca DBH hastalarında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için bağımlı bir </w:t>
      </w:r>
      <w:proofErr w:type="spellStart"/>
      <w:r w:rsidRPr="00F17059">
        <w:rPr>
          <w:rFonts w:ascii="Verdana" w:eastAsia="Times New Roman" w:hAnsi="Verdana" w:cs="Times New Roman"/>
          <w:color w:val="000000"/>
          <w:kern w:val="0"/>
          <w:sz w:val="18"/>
          <w:szCs w:val="18"/>
          <w:lang w:eastAsia="tr-TR"/>
          <w14:ligatures w14:val="none"/>
        </w:rPr>
        <w:t>prediktör</w:t>
      </w:r>
      <w:proofErr w:type="spellEnd"/>
      <w:r w:rsidRPr="00F17059">
        <w:rPr>
          <w:rFonts w:ascii="Verdana" w:eastAsia="Times New Roman" w:hAnsi="Verdana" w:cs="Times New Roman"/>
          <w:color w:val="000000"/>
          <w:kern w:val="0"/>
          <w:sz w:val="18"/>
          <w:szCs w:val="18"/>
          <w:lang w:eastAsia="tr-TR"/>
          <w14:ligatures w14:val="none"/>
        </w:rPr>
        <w:t xml:space="preserve"> olduğu bulundu.</w:t>
      </w:r>
      <w:r w:rsidRPr="00F17059">
        <w:rPr>
          <w:rFonts w:ascii="Verdana" w:eastAsia="Times New Roman" w:hAnsi="Verdana" w:cs="Times New Roman"/>
          <w:color w:val="000000"/>
          <w:kern w:val="0"/>
          <w:sz w:val="18"/>
          <w:szCs w:val="18"/>
          <w:lang w:eastAsia="tr-TR"/>
          <w14:ligatures w14:val="none"/>
        </w:rPr>
        <w:br/>
        <w:t xml:space="preserve">TARTIŞMA: Araştırmamız, idrar MMP-9’un sadece böbrek fonksiyon bozukluğunu değil, aynı zamanda </w:t>
      </w:r>
      <w:proofErr w:type="spellStart"/>
      <w:r w:rsidRPr="00F17059">
        <w:rPr>
          <w:rFonts w:ascii="Verdana" w:eastAsia="Times New Roman" w:hAnsi="Verdana" w:cs="Times New Roman"/>
          <w:color w:val="000000"/>
          <w:kern w:val="0"/>
          <w:sz w:val="18"/>
          <w:szCs w:val="18"/>
          <w:lang w:eastAsia="tr-TR"/>
          <w14:ligatures w14:val="none"/>
        </w:rPr>
        <w:t>DBH'deki</w:t>
      </w:r>
      <w:proofErr w:type="spellEnd"/>
      <w:r w:rsidRPr="00F17059">
        <w:rPr>
          <w:rFonts w:ascii="Verdana" w:eastAsia="Times New Roman" w:hAnsi="Verdana" w:cs="Times New Roman"/>
          <w:color w:val="000000"/>
          <w:kern w:val="0"/>
          <w:sz w:val="18"/>
          <w:szCs w:val="18"/>
          <w:lang w:eastAsia="tr-TR"/>
          <w14:ligatures w14:val="none"/>
        </w:rPr>
        <w:t xml:space="preserve"> sistemik vasküler komplikasyonları yansıtan potansiyel bir </w:t>
      </w:r>
      <w:proofErr w:type="spellStart"/>
      <w:r w:rsidRPr="00F17059">
        <w:rPr>
          <w:rFonts w:ascii="Verdana" w:eastAsia="Times New Roman" w:hAnsi="Verdana" w:cs="Times New Roman"/>
          <w:color w:val="000000"/>
          <w:kern w:val="0"/>
          <w:sz w:val="18"/>
          <w:szCs w:val="18"/>
          <w:lang w:eastAsia="tr-TR"/>
          <w14:ligatures w14:val="none"/>
        </w:rPr>
        <w:t>biyomarker</w:t>
      </w:r>
      <w:proofErr w:type="spellEnd"/>
      <w:r w:rsidRPr="00F17059">
        <w:rPr>
          <w:rFonts w:ascii="Verdana" w:eastAsia="Times New Roman" w:hAnsi="Verdana" w:cs="Times New Roman"/>
          <w:color w:val="000000"/>
          <w:kern w:val="0"/>
          <w:sz w:val="18"/>
          <w:szCs w:val="18"/>
          <w:lang w:eastAsia="tr-TR"/>
          <w14:ligatures w14:val="none"/>
        </w:rPr>
        <w:t xml:space="preserve"> olarak önemini vurgulamaktadır. Bu bulgular, MMP-9'un hem böbrek hem de vasküler patolojileri aracılık etmedeki çift rolünü vurgulayarak, prognostik ve terapötik anlamına dair önemli bilgiler sunmaktadır.</w:t>
      </w:r>
    </w:p>
    <w:p w14:paraId="5D7DB1E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4286"/>
        <w:gridCol w:w="2886"/>
        <w:gridCol w:w="1588"/>
        <w:gridCol w:w="863"/>
      </w:tblGrid>
      <w:tr w:rsidR="00F17059" w:rsidRPr="00F17059" w14:paraId="791852A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1E08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parametre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2EDD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Diyabetik Böbrek hastalıklı Hastalar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F58E4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Sağlıklı kontroller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6065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1F9806B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2904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İdrar MMP-9 Düzeyi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8B5A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1EAC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D7B71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7BE1B70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472D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Nabız Dalga Hızı (PWV)</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9CA06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C2DB8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6C75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0A258C7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377E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Sistolik Kan Basıncı (SBP)</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0F2B3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F8BFA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DC729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32D5915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8A50C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Diyastolik Kan Basıncı (DBP)</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49A7D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AB8391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7245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6CA1829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349775"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Proteinüri</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A344D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949D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730C0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3DA4ACC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1BEC7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Serum </w:t>
            </w:r>
            <w:proofErr w:type="spellStart"/>
            <w:r w:rsidRPr="00F17059">
              <w:rPr>
                <w:rFonts w:ascii="Verdana" w:eastAsia="Times New Roman" w:hAnsi="Verdana" w:cs="Times New Roman"/>
                <w:kern w:val="0"/>
                <w:sz w:val="18"/>
                <w:szCs w:val="18"/>
                <w:lang w:eastAsia="tr-TR"/>
                <w14:ligatures w14:val="none"/>
              </w:rPr>
              <w:t>Albumin</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4A823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71752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A853D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483F46F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843F8D"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eGFR</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8703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9C3CF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DB1E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42F299C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9240C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İdrar MMP-9 ve </w:t>
            </w:r>
            <w:proofErr w:type="spellStart"/>
            <w:r w:rsidRPr="00F17059">
              <w:rPr>
                <w:rFonts w:ascii="Verdana" w:eastAsia="Times New Roman" w:hAnsi="Verdana" w:cs="Times New Roman"/>
                <w:kern w:val="0"/>
                <w:sz w:val="18"/>
                <w:szCs w:val="18"/>
                <w:lang w:eastAsia="tr-TR"/>
                <w14:ligatures w14:val="none"/>
              </w:rPr>
              <w:t>Proteinüri</w:t>
            </w:r>
            <w:proofErr w:type="spellEnd"/>
            <w:r w:rsidRPr="00F17059">
              <w:rPr>
                <w:rFonts w:ascii="Verdana" w:eastAsia="Times New Roman" w:hAnsi="Verdana" w:cs="Times New Roman"/>
                <w:kern w:val="0"/>
                <w:sz w:val="18"/>
                <w:szCs w:val="18"/>
                <w:lang w:eastAsia="tr-TR"/>
                <w14:ligatures w14:val="none"/>
              </w:rPr>
              <w:t xml:space="preserve"> Korelasyonu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CC04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Pozitif (r=0,360)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CF1C4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7BA84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0,003</w:t>
            </w:r>
          </w:p>
        </w:tc>
      </w:tr>
      <w:tr w:rsidR="00F17059" w:rsidRPr="00F17059" w14:paraId="49D5506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00180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İdrar MMP-9 ve SBP Korelasyonu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B0F34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Pozitif (r=0,333)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7129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5318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0,006</w:t>
            </w:r>
          </w:p>
        </w:tc>
      </w:tr>
      <w:tr w:rsidR="00F17059" w:rsidRPr="00F17059" w14:paraId="66D3E53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77A1F1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İdrar MMP-9 ve Nabız Dalga Hızı Korelasyonu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086F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Pozitif (r=0,316)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97608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5F6C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0,009</w:t>
            </w:r>
          </w:p>
        </w:tc>
      </w:tr>
      <w:tr w:rsidR="00F17059" w:rsidRPr="00F17059" w14:paraId="10ED48F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A0E3FB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İdrar MMP-9 ve </w:t>
            </w: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 xml:space="preserve"> Korelasyonu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AEE7D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Negatif (r=-0,350)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00B17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A603D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0,004</w:t>
            </w:r>
          </w:p>
        </w:tc>
      </w:tr>
      <w:tr w:rsidR="00F17059" w:rsidRPr="00F17059" w14:paraId="646A65B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A15C02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Lojistik Regresyon Sonucu (İdrar MMP-9 ve </w:t>
            </w:r>
            <w:proofErr w:type="spellStart"/>
            <w:r w:rsidRPr="00F17059">
              <w:rPr>
                <w:rFonts w:ascii="Verdana" w:eastAsia="Times New Roman" w:hAnsi="Verdana" w:cs="Times New Roman"/>
                <w:kern w:val="0"/>
                <w:sz w:val="18"/>
                <w:szCs w:val="18"/>
                <w:lang w:eastAsia="tr-TR"/>
                <w14:ligatures w14:val="none"/>
              </w:rPr>
              <w:t>Proteinüri</w:t>
            </w:r>
            <w:proofErr w:type="spellEnd"/>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7901B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Bağımlı </w:t>
            </w:r>
            <w:proofErr w:type="spellStart"/>
            <w:r w:rsidRPr="00F17059">
              <w:rPr>
                <w:rFonts w:ascii="Verdana" w:eastAsia="Times New Roman" w:hAnsi="Verdana" w:cs="Times New Roman"/>
                <w:kern w:val="0"/>
                <w:sz w:val="18"/>
                <w:szCs w:val="18"/>
                <w:lang w:eastAsia="tr-TR"/>
                <w14:ligatures w14:val="none"/>
              </w:rPr>
              <w:t>prediktör</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42AA4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88A8058" w14:textId="77777777" w:rsidR="00F17059" w:rsidRPr="00F17059" w:rsidRDefault="00F17059" w:rsidP="00F17059">
            <w:pPr>
              <w:rPr>
                <w:rFonts w:ascii="Verdana" w:eastAsia="Times New Roman" w:hAnsi="Verdana" w:cs="Times New Roman"/>
                <w:kern w:val="0"/>
                <w:sz w:val="18"/>
                <w:szCs w:val="18"/>
                <w:lang w:eastAsia="tr-TR"/>
                <w14:ligatures w14:val="none"/>
              </w:rPr>
            </w:pPr>
          </w:p>
        </w:tc>
      </w:tr>
    </w:tbl>
    <w:p w14:paraId="60CC1A3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116341B"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SS-36</w:t>
      </w:r>
    </w:p>
    <w:p w14:paraId="1BD9A2EA"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Yoğun bakım ünitelerinde akut böbrek yetmezliği tanısı alan olgularda mortaliteye etki eden faktörler; tek merkez deneyimi</w:t>
      </w:r>
    </w:p>
    <w:p w14:paraId="074B99D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Özdem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Kavraz</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Tomar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Giresun Üniversitesi, İç Hastalıkları Ana Bilim Dalı, Nefroloji Bilim Dalı, Giresun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A5994BC"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GİRİŞ-AMAÇ: Akut böbrek yetmezliği (ABY), böbrek fonksiyonlarının günler ya da saatler içinde bozulmasıyla karakterize bir tablodur. Yoğun bakım ünitelerinde yatan hastaların </w:t>
      </w:r>
      <w:proofErr w:type="gramStart"/>
      <w:r w:rsidRPr="00F17059">
        <w:rPr>
          <w:rFonts w:ascii="Verdana" w:eastAsia="Times New Roman" w:hAnsi="Verdana" w:cs="Times New Roman"/>
          <w:color w:val="000000"/>
          <w:kern w:val="0"/>
          <w:sz w:val="18"/>
          <w:szCs w:val="18"/>
          <w:lang w:eastAsia="tr-TR"/>
          <w14:ligatures w14:val="none"/>
        </w:rPr>
        <w:t>% 5</w:t>
      </w:r>
      <w:proofErr w:type="gramEnd"/>
      <w:r w:rsidRPr="00F17059">
        <w:rPr>
          <w:rFonts w:ascii="Verdana" w:eastAsia="Times New Roman" w:hAnsi="Verdana" w:cs="Times New Roman"/>
          <w:color w:val="000000"/>
          <w:kern w:val="0"/>
          <w:sz w:val="18"/>
          <w:szCs w:val="18"/>
          <w:lang w:eastAsia="tr-TR"/>
          <w14:ligatures w14:val="none"/>
        </w:rPr>
        <w:t xml:space="preserve">-20’sinde ABY gelişmekte ve bu hastaların % 35-65’i ise mortalite ile sonuçlanmaktadır. </w:t>
      </w:r>
      <w:proofErr w:type="spellStart"/>
      <w:r w:rsidRPr="00F17059">
        <w:rPr>
          <w:rFonts w:ascii="Verdana" w:eastAsia="Times New Roman" w:hAnsi="Verdana" w:cs="Times New Roman"/>
          <w:color w:val="000000"/>
          <w:kern w:val="0"/>
          <w:sz w:val="18"/>
          <w:szCs w:val="18"/>
          <w:lang w:eastAsia="tr-TR"/>
          <w14:ligatures w14:val="none"/>
        </w:rPr>
        <w:t>ABY’nin</w:t>
      </w:r>
      <w:proofErr w:type="spellEnd"/>
      <w:r w:rsidRPr="00F17059">
        <w:rPr>
          <w:rFonts w:ascii="Verdana" w:eastAsia="Times New Roman" w:hAnsi="Verdana" w:cs="Times New Roman"/>
          <w:color w:val="000000"/>
          <w:kern w:val="0"/>
          <w:sz w:val="18"/>
          <w:szCs w:val="18"/>
          <w:lang w:eastAsia="tr-TR"/>
          <w14:ligatures w14:val="none"/>
        </w:rPr>
        <w:t xml:space="preserve"> ortaya çıkma nedenine ve eşlik eden komorbiditelere bağlı olarak ölüm oranları değişmektedir. Bu çalışmanın amacı, yoğun bakım ünitelerinde ABY gelişen hastaların hemodiyaliz (HD) tedavisi ihtiyaçlarını, mortalite oranlarını ve buna etki eden faktörleri değerlendirmektir.</w:t>
      </w:r>
      <w:r w:rsidRPr="00F17059">
        <w:rPr>
          <w:rFonts w:ascii="Verdana" w:eastAsia="Times New Roman" w:hAnsi="Verdana" w:cs="Times New Roman"/>
          <w:color w:val="000000"/>
          <w:kern w:val="0"/>
          <w:sz w:val="18"/>
          <w:szCs w:val="18"/>
          <w:lang w:eastAsia="tr-TR"/>
          <w14:ligatures w14:val="none"/>
        </w:rPr>
        <w:br/>
        <w:t>MATERYAL-METHOD: Merkezimizde 01-09-2024 - 01-03-2025 tarihleri arasında yoğun bakım ünitelerinde takip edilen ve akut böbrek yetmezliği nedeniyle nefroloji bölümüne konsülte edilen hastalar retrospektif olarak tarandı. </w:t>
      </w:r>
      <w:r w:rsidRPr="00F17059">
        <w:rPr>
          <w:rFonts w:ascii="Verdana" w:eastAsia="Times New Roman" w:hAnsi="Verdana" w:cs="Times New Roman"/>
          <w:color w:val="000000"/>
          <w:kern w:val="0"/>
          <w:sz w:val="18"/>
          <w:szCs w:val="18"/>
          <w:lang w:eastAsia="tr-TR"/>
          <w14:ligatures w14:val="none"/>
        </w:rPr>
        <w:br/>
        <w:t>BULGULAR: Çalışmaya dahil edilen 92 olgunun yaşları 18 ila 97 arasında değişmekteydi. Ortalama yaş 75,29±</w:t>
      </w:r>
      <w:proofErr w:type="gramStart"/>
      <w:r w:rsidRPr="00F17059">
        <w:rPr>
          <w:rFonts w:ascii="Verdana" w:eastAsia="Times New Roman" w:hAnsi="Verdana" w:cs="Times New Roman"/>
          <w:color w:val="000000"/>
          <w:kern w:val="0"/>
          <w:sz w:val="18"/>
          <w:szCs w:val="18"/>
          <w:lang w:eastAsia="tr-TR"/>
          <w14:ligatures w14:val="none"/>
        </w:rPr>
        <w:t>13,24’du</w:t>
      </w:r>
      <w:proofErr w:type="gramEnd"/>
      <w:r w:rsidRPr="00F17059">
        <w:rPr>
          <w:rFonts w:ascii="Verdana" w:eastAsia="Times New Roman" w:hAnsi="Verdana" w:cs="Times New Roman"/>
          <w:color w:val="000000"/>
          <w:kern w:val="0"/>
          <w:sz w:val="18"/>
          <w:szCs w:val="18"/>
          <w:lang w:eastAsia="tr-TR"/>
          <w14:ligatures w14:val="none"/>
        </w:rPr>
        <w:t>. Olguların 40’ı (%43,5) erkek, 52(%56,5) kadındı. Konsültasyon sonrası yapılan değerlendirmede olgulardan 55’ine (%59,8) kronik zeminde akut böbrek yetmezlik tanısı, 37’sine (%40,2) ABY tanısı konuldu. ABY nedenleri; 31(%33,7) sepsis, 27(%29,3) olguda nefrotoksik ajanlar, 34(%37) diğer nedenlerdi. Tedavi süreci sonunda 53(%57,6) olgunun hayatını kaybettiği, 39(%42,4) olgunun taburcu olduğu görüldü.</w:t>
      </w:r>
      <w:r w:rsidRPr="00F17059">
        <w:rPr>
          <w:rFonts w:ascii="Verdana" w:eastAsia="Times New Roman" w:hAnsi="Verdana" w:cs="Times New Roman"/>
          <w:color w:val="000000"/>
          <w:kern w:val="0"/>
          <w:sz w:val="18"/>
          <w:szCs w:val="18"/>
          <w:lang w:eastAsia="tr-TR"/>
          <w14:ligatures w14:val="none"/>
        </w:rPr>
        <w:br/>
        <w:t xml:space="preserve">ABY tanısı olan olgulardaki ölüm oranları, kronik zeminde akut böbrek yetmezlik tanısı alan gruba göre istatistiksel olarak anlamlı yüksek bulundu(p=0,01). Sepsis nedenli ABY gelişen olgularda mortalite oranı diğer gruplara göre istatistiksel anlamlı olarak daha yüksekti (p=0,022). Kontrast ilişkili </w:t>
      </w:r>
      <w:proofErr w:type="spellStart"/>
      <w:r w:rsidRPr="00F17059">
        <w:rPr>
          <w:rFonts w:ascii="Verdana" w:eastAsia="Times New Roman" w:hAnsi="Verdana" w:cs="Times New Roman"/>
          <w:color w:val="000000"/>
          <w:kern w:val="0"/>
          <w:sz w:val="18"/>
          <w:szCs w:val="18"/>
          <w:lang w:eastAsia="tr-TR"/>
          <w14:ligatures w14:val="none"/>
        </w:rPr>
        <w:t>aby</w:t>
      </w:r>
      <w:proofErr w:type="spellEnd"/>
      <w:r w:rsidRPr="00F17059">
        <w:rPr>
          <w:rFonts w:ascii="Verdana" w:eastAsia="Times New Roman" w:hAnsi="Verdana" w:cs="Times New Roman"/>
          <w:color w:val="000000"/>
          <w:kern w:val="0"/>
          <w:sz w:val="18"/>
          <w:szCs w:val="18"/>
          <w:lang w:eastAsia="tr-TR"/>
          <w14:ligatures w14:val="none"/>
        </w:rPr>
        <w:t xml:space="preserve"> tanısı alan grupta diğer gruplara göre ölüm oranı daha düşük izlenmekle beraber istatistiksel anlamlı farklılık bulunmadı(p=0,23).</w:t>
      </w:r>
      <w:r w:rsidRPr="00F17059">
        <w:rPr>
          <w:rFonts w:ascii="Verdana" w:eastAsia="Times New Roman" w:hAnsi="Verdana" w:cs="Times New Roman"/>
          <w:color w:val="000000"/>
          <w:kern w:val="0"/>
          <w:sz w:val="18"/>
          <w:szCs w:val="18"/>
          <w:lang w:eastAsia="tr-TR"/>
          <w14:ligatures w14:val="none"/>
        </w:rPr>
        <w:br/>
        <w:t>TARTIŞMA-SONUÇ: Yoğun bakım ünitelerinde ABY tanısı alan hastalardaki yüksek ölüm oranları, erken tanı ve etkin tedavi stratejilerinin önemini bir kez daha ortaya koymaktadır. Gelecekte yapılacak çalışmaların, hemodiyaliz tedavisinin etkinliğini artırmaya yönelik yenilikçi yaklaşımları araştırması ve hasta bakım kalitesini iyileştirmesi gerekmektedir.</w:t>
      </w:r>
    </w:p>
    <w:p w14:paraId="59ABE303"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lastRenderedPageBreak/>
        <w:br/>
      </w:r>
      <w:r w:rsidRPr="00F17059">
        <w:rPr>
          <w:rFonts w:ascii="Verdana" w:eastAsia="Times New Roman" w:hAnsi="Verdana" w:cs="Times New Roman"/>
          <w:color w:val="000000"/>
          <w:kern w:val="0"/>
          <w:sz w:val="18"/>
          <w:szCs w:val="18"/>
          <w:lang w:eastAsia="tr-TR"/>
          <w14:ligatures w14:val="none"/>
        </w:rPr>
        <w:br/>
      </w:r>
    </w:p>
    <w:p w14:paraId="3230C787"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SS-37</w:t>
      </w:r>
    </w:p>
    <w:p w14:paraId="14634CEE"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Non</w:t>
      </w:r>
      <w:proofErr w:type="spellEnd"/>
      <w:r w:rsidRPr="00F17059">
        <w:rPr>
          <w:rFonts w:ascii="Roboto Condensed" w:eastAsia="Times New Roman" w:hAnsi="Roboto Condensed" w:cs="Times New Roman"/>
          <w:b/>
          <w:bCs/>
          <w:color w:val="3399CC"/>
          <w:kern w:val="0"/>
          <w:sz w:val="36"/>
          <w:szCs w:val="36"/>
          <w:lang w:eastAsia="tr-TR"/>
          <w14:ligatures w14:val="none"/>
        </w:rPr>
        <w:t>-HLA Antikorlarının Rolü: Plazmaferezle İyileşen Bir Akut Antikor Aracılı Rejeksiyon Vakasının Sunumu</w:t>
      </w:r>
    </w:p>
    <w:p w14:paraId="408AF37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Aydan </w:t>
      </w: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Mütiş</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Alan</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Nazende</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Karaka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Ertuğrul Erol, Mevlüt Tamer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Di</w:t>
      </w:r>
      <w:r w:rsidRPr="00F17059">
        <w:rPr>
          <w:rFonts w:ascii="Arial" w:eastAsia="Times New Roman" w:hAnsi="Arial" w:cs="Arial"/>
          <w:color w:val="000000"/>
          <w:kern w:val="0"/>
          <w:sz w:val="18"/>
          <w:szCs w:val="18"/>
          <w:shd w:val="clear" w:color="auto" w:fill="FFFFFF"/>
          <w:lang w:eastAsia="tr-TR"/>
          <w14:ligatures w14:val="none"/>
        </w:rPr>
        <w:t>̇</w:t>
      </w:r>
      <w:r w:rsidRPr="00F17059">
        <w:rPr>
          <w:rFonts w:ascii="Verdana" w:eastAsia="Times New Roman" w:hAnsi="Verdana" w:cs="Times New Roman"/>
          <w:color w:val="000000"/>
          <w:kern w:val="0"/>
          <w:sz w:val="18"/>
          <w:szCs w:val="18"/>
          <w:shd w:val="clear" w:color="auto" w:fill="FFFFFF"/>
          <w:lang w:eastAsia="tr-TR"/>
          <w14:ligatures w14:val="none"/>
        </w:rPr>
        <w:t>nçer</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Ahmet Murt, Sinan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Trabulus</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Nurhan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Seyahi</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İ.Ü. Cerrahpaşa Tıp Fakültesi Nefroloji BD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DAC08FC"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Antikor aracılı rejeksiyon (ABMR), akut ve kronik </w:t>
      </w:r>
      <w:proofErr w:type="spellStart"/>
      <w:r w:rsidRPr="00F17059">
        <w:rPr>
          <w:rFonts w:ascii="Verdana" w:eastAsia="Times New Roman" w:hAnsi="Verdana" w:cs="Times New Roman"/>
          <w:color w:val="000000"/>
          <w:kern w:val="0"/>
          <w:sz w:val="18"/>
          <w:szCs w:val="18"/>
          <w:lang w:eastAsia="tr-TR"/>
          <w14:ligatures w14:val="none"/>
        </w:rPr>
        <w:t>allograft</w:t>
      </w:r>
      <w:proofErr w:type="spellEnd"/>
      <w:r w:rsidRPr="00F17059">
        <w:rPr>
          <w:rFonts w:ascii="Verdana" w:eastAsia="Times New Roman" w:hAnsi="Verdana" w:cs="Times New Roman"/>
          <w:color w:val="000000"/>
          <w:kern w:val="0"/>
          <w:sz w:val="18"/>
          <w:szCs w:val="18"/>
          <w:lang w:eastAsia="tr-TR"/>
          <w14:ligatures w14:val="none"/>
        </w:rPr>
        <w:t xml:space="preserve"> disfonksiyonu ile graft kaybının başlıca nedenlerindendir. HLA antikorları, </w:t>
      </w:r>
      <w:proofErr w:type="spellStart"/>
      <w:r w:rsidRPr="00F17059">
        <w:rPr>
          <w:rFonts w:ascii="Verdana" w:eastAsia="Times New Roman" w:hAnsi="Verdana" w:cs="Times New Roman"/>
          <w:color w:val="000000"/>
          <w:kern w:val="0"/>
          <w:sz w:val="18"/>
          <w:szCs w:val="18"/>
          <w:lang w:eastAsia="tr-TR"/>
          <w14:ligatures w14:val="none"/>
        </w:rPr>
        <w:t>allogrefte</w:t>
      </w:r>
      <w:proofErr w:type="spellEnd"/>
      <w:r w:rsidRPr="00F17059">
        <w:rPr>
          <w:rFonts w:ascii="Verdana" w:eastAsia="Times New Roman" w:hAnsi="Verdana" w:cs="Times New Roman"/>
          <w:color w:val="000000"/>
          <w:kern w:val="0"/>
          <w:sz w:val="18"/>
          <w:szCs w:val="18"/>
          <w:lang w:eastAsia="tr-TR"/>
          <w14:ligatures w14:val="none"/>
        </w:rPr>
        <w:t xml:space="preserve"> karşı </w:t>
      </w:r>
      <w:proofErr w:type="spellStart"/>
      <w:r w:rsidRPr="00F17059">
        <w:rPr>
          <w:rFonts w:ascii="Verdana" w:eastAsia="Times New Roman" w:hAnsi="Verdana" w:cs="Times New Roman"/>
          <w:color w:val="000000"/>
          <w:kern w:val="0"/>
          <w:sz w:val="18"/>
          <w:szCs w:val="18"/>
          <w:lang w:eastAsia="tr-TR"/>
          <w14:ligatures w14:val="none"/>
        </w:rPr>
        <w:t>bağışıklıkda</w:t>
      </w:r>
      <w:proofErr w:type="spellEnd"/>
      <w:r w:rsidRPr="00F17059">
        <w:rPr>
          <w:rFonts w:ascii="Verdana" w:eastAsia="Times New Roman" w:hAnsi="Verdana" w:cs="Times New Roman"/>
          <w:color w:val="000000"/>
          <w:kern w:val="0"/>
          <w:sz w:val="18"/>
          <w:szCs w:val="18"/>
          <w:lang w:eastAsia="tr-TR"/>
          <w14:ligatures w14:val="none"/>
        </w:rPr>
        <w:t xml:space="preserve"> rol oynayarak ABMR ve uzun dönem böbrek sağkalımı için risk oluşturur. HLA uyumlu donör-alıcı çiftlerinde, </w:t>
      </w:r>
      <w:proofErr w:type="spellStart"/>
      <w:r w:rsidRPr="00F17059">
        <w:rPr>
          <w:rFonts w:ascii="Verdana" w:eastAsia="Times New Roman" w:hAnsi="Verdana" w:cs="Times New Roman"/>
          <w:color w:val="000000"/>
          <w:kern w:val="0"/>
          <w:sz w:val="18"/>
          <w:szCs w:val="18"/>
          <w:lang w:eastAsia="tr-TR"/>
          <w14:ligatures w14:val="none"/>
        </w:rPr>
        <w:t>non</w:t>
      </w:r>
      <w:proofErr w:type="spellEnd"/>
      <w:r w:rsidRPr="00F17059">
        <w:rPr>
          <w:rFonts w:ascii="Verdana" w:eastAsia="Times New Roman" w:hAnsi="Verdana" w:cs="Times New Roman"/>
          <w:color w:val="000000"/>
          <w:kern w:val="0"/>
          <w:sz w:val="18"/>
          <w:szCs w:val="18"/>
          <w:lang w:eastAsia="tr-TR"/>
          <w14:ligatures w14:val="none"/>
        </w:rPr>
        <w:t xml:space="preserve">-HLA antikorlarının da bu süreçte etkili olabileceği gösterilmiştir. Vaka sunumunda, nakil sonrası gecikmiş graft fonksiyonu olan DSA negatif bir hastada, böbrek biyopsisi ile </w:t>
      </w:r>
      <w:proofErr w:type="spellStart"/>
      <w:r w:rsidRPr="00F17059">
        <w:rPr>
          <w:rFonts w:ascii="Verdana" w:eastAsia="Times New Roman" w:hAnsi="Verdana" w:cs="Times New Roman"/>
          <w:color w:val="000000"/>
          <w:kern w:val="0"/>
          <w:sz w:val="18"/>
          <w:szCs w:val="18"/>
          <w:lang w:eastAsia="tr-TR"/>
          <w14:ligatures w14:val="none"/>
        </w:rPr>
        <w:t>borderline</w:t>
      </w:r>
      <w:proofErr w:type="spellEnd"/>
      <w:r w:rsidRPr="00F17059">
        <w:rPr>
          <w:rFonts w:ascii="Verdana" w:eastAsia="Times New Roman" w:hAnsi="Verdana" w:cs="Times New Roman"/>
          <w:color w:val="000000"/>
          <w:kern w:val="0"/>
          <w:sz w:val="18"/>
          <w:szCs w:val="18"/>
          <w:lang w:eastAsia="tr-TR"/>
          <w14:ligatures w14:val="none"/>
        </w:rPr>
        <w:t xml:space="preserve"> akut </w:t>
      </w:r>
      <w:proofErr w:type="spellStart"/>
      <w:r w:rsidRPr="00F17059">
        <w:rPr>
          <w:rFonts w:ascii="Verdana" w:eastAsia="Times New Roman" w:hAnsi="Verdana" w:cs="Times New Roman"/>
          <w:color w:val="000000"/>
          <w:kern w:val="0"/>
          <w:sz w:val="18"/>
          <w:szCs w:val="18"/>
          <w:lang w:eastAsia="tr-TR"/>
          <w14:ligatures w14:val="none"/>
        </w:rPr>
        <w:t>humoral</w:t>
      </w:r>
      <w:proofErr w:type="spellEnd"/>
      <w:r w:rsidRPr="00F17059">
        <w:rPr>
          <w:rFonts w:ascii="Verdana" w:eastAsia="Times New Roman" w:hAnsi="Verdana" w:cs="Times New Roman"/>
          <w:color w:val="000000"/>
          <w:kern w:val="0"/>
          <w:sz w:val="18"/>
          <w:szCs w:val="18"/>
          <w:lang w:eastAsia="tr-TR"/>
          <w14:ligatures w14:val="none"/>
        </w:rPr>
        <w:t xml:space="preserve"> rejeksiyon saptanması ve plazmaferez sonrası graft fonksiyonlarının iyileştiği bir vaka sunulması amaçlanmıştır.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Vaka Sunumu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63 yaşında tekrarlayan </w:t>
      </w:r>
      <w:proofErr w:type="spellStart"/>
      <w:r w:rsidRPr="00F17059">
        <w:rPr>
          <w:rFonts w:ascii="Verdana" w:eastAsia="Times New Roman" w:hAnsi="Verdana" w:cs="Times New Roman"/>
          <w:color w:val="000000"/>
          <w:kern w:val="0"/>
          <w:sz w:val="18"/>
          <w:szCs w:val="18"/>
          <w:lang w:eastAsia="tr-TR"/>
          <w14:ligatures w14:val="none"/>
        </w:rPr>
        <w:t>pyelonefrite</w:t>
      </w:r>
      <w:proofErr w:type="spellEnd"/>
      <w:r w:rsidRPr="00F17059">
        <w:rPr>
          <w:rFonts w:ascii="Verdana" w:eastAsia="Times New Roman" w:hAnsi="Verdana" w:cs="Times New Roman"/>
          <w:color w:val="000000"/>
          <w:kern w:val="0"/>
          <w:sz w:val="18"/>
          <w:szCs w:val="18"/>
          <w:lang w:eastAsia="tr-TR"/>
          <w14:ligatures w14:val="none"/>
        </w:rPr>
        <w:t xml:space="preserve"> bağlı son dönem böbrek yetmezliği gelişen kadın hastaya canlı donörden </w:t>
      </w:r>
      <w:proofErr w:type="spellStart"/>
      <w:r w:rsidRPr="00F17059">
        <w:rPr>
          <w:rFonts w:ascii="Verdana" w:eastAsia="Times New Roman" w:hAnsi="Verdana" w:cs="Times New Roman"/>
          <w:color w:val="000000"/>
          <w:kern w:val="0"/>
          <w:sz w:val="18"/>
          <w:szCs w:val="18"/>
          <w:lang w:eastAsia="tr-TR"/>
          <w14:ligatures w14:val="none"/>
        </w:rPr>
        <w:t>pre-emptif</w:t>
      </w:r>
      <w:proofErr w:type="spellEnd"/>
      <w:r w:rsidRPr="00F17059">
        <w:rPr>
          <w:rFonts w:ascii="Verdana" w:eastAsia="Times New Roman" w:hAnsi="Verdana" w:cs="Times New Roman"/>
          <w:color w:val="000000"/>
          <w:kern w:val="0"/>
          <w:sz w:val="18"/>
          <w:szCs w:val="18"/>
          <w:lang w:eastAsia="tr-TR"/>
          <w14:ligatures w14:val="none"/>
        </w:rPr>
        <w:t xml:space="preserve"> böbrek nakli yapıldı. Human Lökosit Antijeni (HLA) gruplarının donörüyle uyumu 3/6’ydı. İmmünolojik risk değerlendirmek için istenen DSA negatif, kompleman bağımlı sitotoksisite testi(CDC) ve </w:t>
      </w:r>
      <w:proofErr w:type="spellStart"/>
      <w:r w:rsidRPr="00F17059">
        <w:rPr>
          <w:rFonts w:ascii="Verdana" w:eastAsia="Times New Roman" w:hAnsi="Verdana" w:cs="Times New Roman"/>
          <w:color w:val="000000"/>
          <w:kern w:val="0"/>
          <w:sz w:val="18"/>
          <w:szCs w:val="18"/>
          <w:lang w:eastAsia="tr-TR"/>
          <w14:ligatures w14:val="none"/>
        </w:rPr>
        <w:t>flow</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sitometrik</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cross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match</w:t>
      </w:r>
      <w:proofErr w:type="spellEnd"/>
      <w:r w:rsidRPr="00F17059">
        <w:rPr>
          <w:rFonts w:ascii="Verdana" w:eastAsia="Times New Roman" w:hAnsi="Verdana" w:cs="Times New Roman"/>
          <w:color w:val="000000"/>
          <w:kern w:val="0"/>
          <w:sz w:val="18"/>
          <w:szCs w:val="18"/>
          <w:lang w:eastAsia="tr-TR"/>
          <w14:ligatures w14:val="none"/>
        </w:rPr>
        <w:t xml:space="preserve"> testi negatifti. İndüksiyon tedavisinde beş gün 1 mg/kg/gün anti-</w:t>
      </w:r>
      <w:proofErr w:type="spellStart"/>
      <w:r w:rsidRPr="00F17059">
        <w:rPr>
          <w:rFonts w:ascii="Verdana" w:eastAsia="Times New Roman" w:hAnsi="Verdana" w:cs="Times New Roman"/>
          <w:color w:val="000000"/>
          <w:kern w:val="0"/>
          <w:sz w:val="18"/>
          <w:szCs w:val="18"/>
          <w:lang w:eastAsia="tr-TR"/>
          <w14:ligatures w14:val="none"/>
        </w:rPr>
        <w:t>human</w:t>
      </w:r>
      <w:proofErr w:type="spellEnd"/>
      <w:r w:rsidRPr="00F17059">
        <w:rPr>
          <w:rFonts w:ascii="Verdana" w:eastAsia="Times New Roman" w:hAnsi="Verdana" w:cs="Times New Roman"/>
          <w:color w:val="000000"/>
          <w:kern w:val="0"/>
          <w:sz w:val="18"/>
          <w:szCs w:val="18"/>
          <w:lang w:eastAsia="tr-TR"/>
          <w14:ligatures w14:val="none"/>
        </w:rPr>
        <w:t xml:space="preserve"> T lenfosit immün globulini (ATG) ve yüksek doz </w:t>
      </w:r>
      <w:proofErr w:type="spellStart"/>
      <w:r w:rsidRPr="00F17059">
        <w:rPr>
          <w:rFonts w:ascii="Verdana" w:eastAsia="Times New Roman" w:hAnsi="Verdana" w:cs="Times New Roman"/>
          <w:color w:val="000000"/>
          <w:kern w:val="0"/>
          <w:sz w:val="18"/>
          <w:szCs w:val="18"/>
          <w:lang w:eastAsia="tr-TR"/>
          <w14:ligatures w14:val="none"/>
        </w:rPr>
        <w:t>metilprednizolon</w:t>
      </w:r>
      <w:proofErr w:type="spellEnd"/>
      <w:r w:rsidRPr="00F17059">
        <w:rPr>
          <w:rFonts w:ascii="Verdana" w:eastAsia="Times New Roman" w:hAnsi="Verdana" w:cs="Times New Roman"/>
          <w:color w:val="000000"/>
          <w:kern w:val="0"/>
          <w:sz w:val="18"/>
          <w:szCs w:val="18"/>
          <w:lang w:eastAsia="tr-TR"/>
          <w14:ligatures w14:val="none"/>
        </w:rPr>
        <w:t xml:space="preserve"> uygulandı. Prednizolon, </w:t>
      </w:r>
      <w:proofErr w:type="spellStart"/>
      <w:r w:rsidRPr="00F17059">
        <w:rPr>
          <w:rFonts w:ascii="Verdana" w:eastAsia="Times New Roman" w:hAnsi="Verdana" w:cs="Times New Roman"/>
          <w:color w:val="000000"/>
          <w:kern w:val="0"/>
          <w:sz w:val="18"/>
          <w:szCs w:val="18"/>
          <w:lang w:eastAsia="tr-TR"/>
          <w14:ligatures w14:val="none"/>
        </w:rPr>
        <w:t>takrolimus</w:t>
      </w:r>
      <w:proofErr w:type="spellEnd"/>
      <w:r w:rsidRPr="00F17059">
        <w:rPr>
          <w:rFonts w:ascii="Verdana" w:eastAsia="Times New Roman" w:hAnsi="Verdana" w:cs="Times New Roman"/>
          <w:color w:val="000000"/>
          <w:kern w:val="0"/>
          <w:sz w:val="18"/>
          <w:szCs w:val="18"/>
          <w:lang w:eastAsia="tr-TR"/>
          <w14:ligatures w14:val="none"/>
        </w:rPr>
        <w:t xml:space="preserve"> (2x4mg ) ve </w:t>
      </w:r>
      <w:proofErr w:type="spellStart"/>
      <w:r w:rsidRPr="00F17059">
        <w:rPr>
          <w:rFonts w:ascii="Verdana" w:eastAsia="Times New Roman" w:hAnsi="Verdana" w:cs="Times New Roman"/>
          <w:color w:val="000000"/>
          <w:kern w:val="0"/>
          <w:sz w:val="18"/>
          <w:szCs w:val="18"/>
          <w:lang w:eastAsia="tr-TR"/>
          <w14:ligatures w14:val="none"/>
        </w:rPr>
        <w:t>mikofenolik</w:t>
      </w:r>
      <w:proofErr w:type="spellEnd"/>
      <w:r w:rsidRPr="00F17059">
        <w:rPr>
          <w:rFonts w:ascii="Verdana" w:eastAsia="Times New Roman" w:hAnsi="Verdana" w:cs="Times New Roman"/>
          <w:color w:val="000000"/>
          <w:kern w:val="0"/>
          <w:sz w:val="18"/>
          <w:szCs w:val="18"/>
          <w:lang w:eastAsia="tr-TR"/>
          <w14:ligatures w14:val="none"/>
        </w:rPr>
        <w:t xml:space="preserve"> asit (2*1000 mg) idame </w:t>
      </w:r>
      <w:proofErr w:type="spellStart"/>
      <w:r w:rsidRPr="00F17059">
        <w:rPr>
          <w:rFonts w:ascii="Verdana" w:eastAsia="Times New Roman" w:hAnsi="Verdana" w:cs="Times New Roman"/>
          <w:color w:val="000000"/>
          <w:kern w:val="0"/>
          <w:sz w:val="18"/>
          <w:szCs w:val="18"/>
          <w:lang w:eastAsia="tr-TR"/>
          <w14:ligatures w14:val="none"/>
        </w:rPr>
        <w:t>immünosupresyonla</w:t>
      </w:r>
      <w:proofErr w:type="spellEnd"/>
      <w:r w:rsidRPr="00F17059">
        <w:rPr>
          <w:rFonts w:ascii="Verdana" w:eastAsia="Times New Roman" w:hAnsi="Verdana" w:cs="Times New Roman"/>
          <w:color w:val="000000"/>
          <w:kern w:val="0"/>
          <w:sz w:val="18"/>
          <w:szCs w:val="18"/>
          <w:lang w:eastAsia="tr-TR"/>
          <w14:ligatures w14:val="none"/>
        </w:rPr>
        <w:t xml:space="preserve"> takip edildi. Postoperatif kreatinin değerlerinin </w:t>
      </w:r>
      <w:proofErr w:type="gramStart"/>
      <w:r w:rsidRPr="00F17059">
        <w:rPr>
          <w:rFonts w:ascii="Verdana" w:eastAsia="Times New Roman" w:hAnsi="Verdana" w:cs="Times New Roman"/>
          <w:color w:val="000000"/>
          <w:kern w:val="0"/>
          <w:sz w:val="18"/>
          <w:szCs w:val="18"/>
          <w:lang w:eastAsia="tr-TR"/>
          <w14:ligatures w14:val="none"/>
        </w:rPr>
        <w:t>2.62</w:t>
      </w:r>
      <w:proofErr w:type="gramEnd"/>
      <w:r w:rsidRPr="00F17059">
        <w:rPr>
          <w:rFonts w:ascii="Verdana" w:eastAsia="Times New Roman" w:hAnsi="Verdana" w:cs="Times New Roman"/>
          <w:color w:val="000000"/>
          <w:kern w:val="0"/>
          <w:sz w:val="18"/>
          <w:szCs w:val="18"/>
          <w:lang w:eastAsia="tr-TR"/>
          <w14:ligatures w14:val="none"/>
        </w:rPr>
        <w:t xml:space="preserve"> mg/dl’de sabit kalması nedeniyle istenen kontrol DSA ve CDC </w:t>
      </w:r>
      <w:proofErr w:type="spellStart"/>
      <w:r w:rsidRPr="00F17059">
        <w:rPr>
          <w:rFonts w:ascii="Verdana" w:eastAsia="Times New Roman" w:hAnsi="Verdana" w:cs="Times New Roman"/>
          <w:color w:val="000000"/>
          <w:kern w:val="0"/>
          <w:sz w:val="18"/>
          <w:szCs w:val="18"/>
          <w:lang w:eastAsia="tr-TR"/>
          <w14:ligatures w14:val="none"/>
        </w:rPr>
        <w:t>cross-match</w:t>
      </w:r>
      <w:proofErr w:type="spellEnd"/>
      <w:r w:rsidRPr="00F17059">
        <w:rPr>
          <w:rFonts w:ascii="Verdana" w:eastAsia="Times New Roman" w:hAnsi="Verdana" w:cs="Times New Roman"/>
          <w:color w:val="000000"/>
          <w:kern w:val="0"/>
          <w:sz w:val="18"/>
          <w:szCs w:val="18"/>
          <w:lang w:eastAsia="tr-TR"/>
          <w14:ligatures w14:val="none"/>
        </w:rPr>
        <w:t xml:space="preserve"> testi negatifti. </w:t>
      </w:r>
      <w:proofErr w:type="spellStart"/>
      <w:r w:rsidRPr="00F17059">
        <w:rPr>
          <w:rFonts w:ascii="Verdana" w:eastAsia="Times New Roman" w:hAnsi="Verdana" w:cs="Times New Roman"/>
          <w:color w:val="000000"/>
          <w:kern w:val="0"/>
          <w:sz w:val="18"/>
          <w:szCs w:val="18"/>
          <w:lang w:eastAsia="tr-TR"/>
          <w14:ligatures w14:val="none"/>
        </w:rPr>
        <w:t>Dopler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USG’de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resistif</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indenksler</w:t>
      </w:r>
      <w:proofErr w:type="spellEnd"/>
      <w:r w:rsidRPr="00F17059">
        <w:rPr>
          <w:rFonts w:ascii="Verdana" w:eastAsia="Times New Roman" w:hAnsi="Verdana" w:cs="Times New Roman"/>
          <w:color w:val="000000"/>
          <w:kern w:val="0"/>
          <w:sz w:val="18"/>
          <w:szCs w:val="18"/>
          <w:lang w:eastAsia="tr-TR"/>
          <w14:ligatures w14:val="none"/>
        </w:rPr>
        <w:t xml:space="preserve"> artmıştı. </w:t>
      </w:r>
      <w:proofErr w:type="spellStart"/>
      <w:r w:rsidRPr="00F17059">
        <w:rPr>
          <w:rFonts w:ascii="Verdana" w:eastAsia="Times New Roman" w:hAnsi="Verdana" w:cs="Times New Roman"/>
          <w:color w:val="000000"/>
          <w:kern w:val="0"/>
          <w:sz w:val="18"/>
          <w:szCs w:val="18"/>
          <w:lang w:eastAsia="tr-TR"/>
          <w14:ligatures w14:val="none"/>
        </w:rPr>
        <w:t>Tacrolimus</w:t>
      </w:r>
      <w:proofErr w:type="spellEnd"/>
      <w:r w:rsidRPr="00F17059">
        <w:rPr>
          <w:rFonts w:ascii="Verdana" w:eastAsia="Times New Roman" w:hAnsi="Verdana" w:cs="Times New Roman"/>
          <w:color w:val="000000"/>
          <w:kern w:val="0"/>
          <w:sz w:val="18"/>
          <w:szCs w:val="18"/>
          <w:lang w:eastAsia="tr-TR"/>
          <w14:ligatures w14:val="none"/>
        </w:rPr>
        <w:t xml:space="preserve"> düzeyi:8,4 </w:t>
      </w:r>
      <w:proofErr w:type="spellStart"/>
      <w:r w:rsidRPr="00F17059">
        <w:rPr>
          <w:rFonts w:ascii="Verdana" w:eastAsia="Times New Roman" w:hAnsi="Verdana" w:cs="Times New Roman"/>
          <w:color w:val="000000"/>
          <w:kern w:val="0"/>
          <w:sz w:val="18"/>
          <w:szCs w:val="18"/>
          <w:lang w:eastAsia="tr-TR"/>
          <w14:ligatures w14:val="none"/>
        </w:rPr>
        <w:t>μg</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L’dü</w:t>
      </w:r>
      <w:proofErr w:type="spellEnd"/>
      <w:r w:rsidRPr="00F17059">
        <w:rPr>
          <w:rFonts w:ascii="Verdana" w:eastAsia="Times New Roman" w:hAnsi="Verdana" w:cs="Times New Roman"/>
          <w:color w:val="000000"/>
          <w:kern w:val="0"/>
          <w:sz w:val="18"/>
          <w:szCs w:val="18"/>
          <w:lang w:eastAsia="tr-TR"/>
          <w14:ligatures w14:val="none"/>
        </w:rPr>
        <w:t xml:space="preserve">. Böbrek biyopsisi patoloji sonucunda </w:t>
      </w:r>
      <w:proofErr w:type="spellStart"/>
      <w:r w:rsidRPr="00F17059">
        <w:rPr>
          <w:rFonts w:ascii="Verdana" w:eastAsia="Times New Roman" w:hAnsi="Verdana" w:cs="Times New Roman"/>
          <w:color w:val="000000"/>
          <w:kern w:val="0"/>
          <w:sz w:val="18"/>
          <w:szCs w:val="18"/>
          <w:lang w:eastAsia="tr-TR"/>
          <w14:ligatures w14:val="none"/>
        </w:rPr>
        <w:t>glomerulit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intimal</w:t>
      </w:r>
      <w:proofErr w:type="spellEnd"/>
      <w:r w:rsidRPr="00F17059">
        <w:rPr>
          <w:rFonts w:ascii="Verdana" w:eastAsia="Times New Roman" w:hAnsi="Verdana" w:cs="Times New Roman"/>
          <w:color w:val="000000"/>
          <w:kern w:val="0"/>
          <w:sz w:val="18"/>
          <w:szCs w:val="18"/>
          <w:lang w:eastAsia="tr-TR"/>
          <w14:ligatures w14:val="none"/>
        </w:rPr>
        <w:t xml:space="preserve"> arterit, </w:t>
      </w:r>
      <w:proofErr w:type="spellStart"/>
      <w:r w:rsidRPr="00F17059">
        <w:rPr>
          <w:rFonts w:ascii="Verdana" w:eastAsia="Times New Roman" w:hAnsi="Verdana" w:cs="Times New Roman"/>
          <w:color w:val="000000"/>
          <w:kern w:val="0"/>
          <w:sz w:val="18"/>
          <w:szCs w:val="18"/>
          <w:lang w:eastAsia="tr-TR"/>
          <w14:ligatures w14:val="none"/>
        </w:rPr>
        <w:t>peritubuler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kapillerit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intertisyal</w:t>
      </w:r>
      <w:proofErr w:type="spellEnd"/>
      <w:r w:rsidRPr="00F17059">
        <w:rPr>
          <w:rFonts w:ascii="Verdana" w:eastAsia="Times New Roman" w:hAnsi="Verdana" w:cs="Times New Roman"/>
          <w:color w:val="000000"/>
          <w:kern w:val="0"/>
          <w:sz w:val="18"/>
          <w:szCs w:val="18"/>
          <w:lang w:eastAsia="tr-TR"/>
          <w14:ligatures w14:val="none"/>
        </w:rPr>
        <w:t xml:space="preserve"> inflamasyon ve seyrek </w:t>
      </w:r>
      <w:proofErr w:type="spellStart"/>
      <w:r w:rsidRPr="00F17059">
        <w:rPr>
          <w:rFonts w:ascii="Verdana" w:eastAsia="Times New Roman" w:hAnsi="Verdana" w:cs="Times New Roman"/>
          <w:color w:val="000000"/>
          <w:kern w:val="0"/>
          <w:sz w:val="18"/>
          <w:szCs w:val="18"/>
          <w:lang w:eastAsia="tr-TR"/>
          <w14:ligatures w14:val="none"/>
        </w:rPr>
        <w:t>tubulit</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saptandı.Peritübüler</w:t>
      </w:r>
      <w:proofErr w:type="spellEnd"/>
      <w:r w:rsidRPr="00F17059">
        <w:rPr>
          <w:rFonts w:ascii="Verdana" w:eastAsia="Times New Roman" w:hAnsi="Verdana" w:cs="Times New Roman"/>
          <w:color w:val="000000"/>
          <w:kern w:val="0"/>
          <w:sz w:val="18"/>
          <w:szCs w:val="18"/>
          <w:lang w:eastAsia="tr-TR"/>
          <w14:ligatures w14:val="none"/>
        </w:rPr>
        <w:t xml:space="preserve"> kapillerlerde C4d negatifti, SV-40 Negatifti. Mevcut morfolojik bulgular ile ön planda akut hücresel rejeksiyon olarak değerlendirildi, ancak </w:t>
      </w:r>
      <w:proofErr w:type="spellStart"/>
      <w:r w:rsidRPr="00F17059">
        <w:rPr>
          <w:rFonts w:ascii="Verdana" w:eastAsia="Times New Roman" w:hAnsi="Verdana" w:cs="Times New Roman"/>
          <w:color w:val="000000"/>
          <w:kern w:val="0"/>
          <w:sz w:val="18"/>
          <w:szCs w:val="18"/>
          <w:lang w:eastAsia="tr-TR"/>
          <w14:ligatures w14:val="none"/>
        </w:rPr>
        <w:t>humoral</w:t>
      </w:r>
      <w:proofErr w:type="spellEnd"/>
      <w:r w:rsidRPr="00F17059">
        <w:rPr>
          <w:rFonts w:ascii="Verdana" w:eastAsia="Times New Roman" w:hAnsi="Verdana" w:cs="Times New Roman"/>
          <w:color w:val="000000"/>
          <w:kern w:val="0"/>
          <w:sz w:val="18"/>
          <w:szCs w:val="18"/>
          <w:lang w:eastAsia="tr-TR"/>
          <w14:ligatures w14:val="none"/>
        </w:rPr>
        <w:t xml:space="preserve"> rejeksiyon dışlanamadı. 1 gram </w:t>
      </w:r>
      <w:proofErr w:type="spellStart"/>
      <w:r w:rsidRPr="00F17059">
        <w:rPr>
          <w:rFonts w:ascii="Verdana" w:eastAsia="Times New Roman" w:hAnsi="Verdana" w:cs="Times New Roman"/>
          <w:color w:val="000000"/>
          <w:kern w:val="0"/>
          <w:sz w:val="18"/>
          <w:szCs w:val="18"/>
          <w:lang w:eastAsia="tr-TR"/>
          <w14:ligatures w14:val="none"/>
        </w:rPr>
        <w:t>pulse</w:t>
      </w:r>
      <w:proofErr w:type="spellEnd"/>
      <w:r w:rsidRPr="00F17059">
        <w:rPr>
          <w:rFonts w:ascii="Verdana" w:eastAsia="Times New Roman" w:hAnsi="Verdana" w:cs="Times New Roman"/>
          <w:color w:val="000000"/>
          <w:kern w:val="0"/>
          <w:sz w:val="18"/>
          <w:szCs w:val="18"/>
          <w:lang w:eastAsia="tr-TR"/>
          <w14:ligatures w14:val="none"/>
        </w:rPr>
        <w:t xml:space="preserve"> tedavisi uygulandı ancak kreatinin değerlerinde düşme olmaması sebebiyle, 9 kurs plazmaferez tedavisi, intravenöz </w:t>
      </w:r>
      <w:proofErr w:type="spellStart"/>
      <w:r w:rsidRPr="00F17059">
        <w:rPr>
          <w:rFonts w:ascii="Verdana" w:eastAsia="Times New Roman" w:hAnsi="Verdana" w:cs="Times New Roman"/>
          <w:color w:val="000000"/>
          <w:kern w:val="0"/>
          <w:sz w:val="18"/>
          <w:szCs w:val="18"/>
          <w:lang w:eastAsia="tr-TR"/>
          <w14:ligatures w14:val="none"/>
        </w:rPr>
        <w:t>Immunglobulin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tedavisi </w:t>
      </w:r>
      <w:proofErr w:type="spellStart"/>
      <w:r w:rsidRPr="00F17059">
        <w:rPr>
          <w:rFonts w:ascii="Verdana" w:eastAsia="Times New Roman" w:hAnsi="Verdana" w:cs="Times New Roman"/>
          <w:color w:val="000000"/>
          <w:kern w:val="0"/>
          <w:sz w:val="18"/>
          <w:szCs w:val="18"/>
          <w:lang w:eastAsia="tr-TR"/>
          <w14:ligatures w14:val="none"/>
        </w:rPr>
        <w:t>uygulandı.Tedavi</w:t>
      </w:r>
      <w:proofErr w:type="spellEnd"/>
      <w:r w:rsidRPr="00F17059">
        <w:rPr>
          <w:rFonts w:ascii="Verdana" w:eastAsia="Times New Roman" w:hAnsi="Verdana" w:cs="Times New Roman"/>
          <w:color w:val="000000"/>
          <w:kern w:val="0"/>
          <w:sz w:val="18"/>
          <w:szCs w:val="18"/>
          <w:lang w:eastAsia="tr-TR"/>
          <w14:ligatures w14:val="none"/>
        </w:rPr>
        <w:t xml:space="preserve"> sonrasında kreatinin </w:t>
      </w:r>
      <w:proofErr w:type="gramStart"/>
      <w:r w:rsidRPr="00F17059">
        <w:rPr>
          <w:rFonts w:ascii="Verdana" w:eastAsia="Times New Roman" w:hAnsi="Verdana" w:cs="Times New Roman"/>
          <w:color w:val="000000"/>
          <w:kern w:val="0"/>
          <w:sz w:val="18"/>
          <w:szCs w:val="18"/>
          <w:lang w:eastAsia="tr-TR"/>
          <w14:ligatures w14:val="none"/>
        </w:rPr>
        <w:t>1.23</w:t>
      </w:r>
      <w:proofErr w:type="gramEnd"/>
      <w:r w:rsidRPr="00F17059">
        <w:rPr>
          <w:rFonts w:ascii="Verdana" w:eastAsia="Times New Roman" w:hAnsi="Verdana" w:cs="Times New Roman"/>
          <w:color w:val="000000"/>
          <w:kern w:val="0"/>
          <w:sz w:val="18"/>
          <w:szCs w:val="18"/>
          <w:lang w:eastAsia="tr-TR"/>
          <w14:ligatures w14:val="none"/>
        </w:rPr>
        <w:t xml:space="preserve"> mg/</w:t>
      </w:r>
      <w:proofErr w:type="spellStart"/>
      <w:r w:rsidRPr="00F17059">
        <w:rPr>
          <w:rFonts w:ascii="Verdana" w:eastAsia="Times New Roman" w:hAnsi="Verdana" w:cs="Times New Roman"/>
          <w:color w:val="000000"/>
          <w:kern w:val="0"/>
          <w:sz w:val="18"/>
          <w:szCs w:val="18"/>
          <w:lang w:eastAsia="tr-TR"/>
          <w14:ligatures w14:val="none"/>
        </w:rPr>
        <w:t>dl’e</w:t>
      </w:r>
      <w:proofErr w:type="spellEnd"/>
      <w:r w:rsidRPr="00F17059">
        <w:rPr>
          <w:rFonts w:ascii="Verdana" w:eastAsia="Times New Roman" w:hAnsi="Verdana" w:cs="Times New Roman"/>
          <w:color w:val="000000"/>
          <w:kern w:val="0"/>
          <w:sz w:val="18"/>
          <w:szCs w:val="18"/>
          <w:lang w:eastAsia="tr-TR"/>
          <w14:ligatures w14:val="none"/>
        </w:rPr>
        <w:t xml:space="preserve"> geriledi. Hasta 6 aydır stabil graft fonksiyonlarıyla takip edilmektedir.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Tartışma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DSA negatif olmasına rağmen plazmafereze iyi yanıt veren vakamızda, </w:t>
      </w:r>
      <w:proofErr w:type="spellStart"/>
      <w:r w:rsidRPr="00F17059">
        <w:rPr>
          <w:rFonts w:ascii="Verdana" w:eastAsia="Times New Roman" w:hAnsi="Verdana" w:cs="Times New Roman"/>
          <w:color w:val="000000"/>
          <w:kern w:val="0"/>
          <w:sz w:val="18"/>
          <w:szCs w:val="18"/>
          <w:lang w:eastAsia="tr-TR"/>
          <w14:ligatures w14:val="none"/>
        </w:rPr>
        <w:t>non</w:t>
      </w:r>
      <w:proofErr w:type="spellEnd"/>
      <w:r w:rsidRPr="00F17059">
        <w:rPr>
          <w:rFonts w:ascii="Verdana" w:eastAsia="Times New Roman" w:hAnsi="Verdana" w:cs="Times New Roman"/>
          <w:color w:val="000000"/>
          <w:kern w:val="0"/>
          <w:sz w:val="18"/>
          <w:szCs w:val="18"/>
          <w:lang w:eastAsia="tr-TR"/>
          <w14:ligatures w14:val="none"/>
        </w:rPr>
        <w:t xml:space="preserve">-HLA antikorlarının rolünü düşündürmektedir. HLA sistemi </w:t>
      </w:r>
      <w:proofErr w:type="spellStart"/>
      <w:r w:rsidRPr="00F17059">
        <w:rPr>
          <w:rFonts w:ascii="Verdana" w:eastAsia="Times New Roman" w:hAnsi="Verdana" w:cs="Times New Roman"/>
          <w:color w:val="000000"/>
          <w:kern w:val="0"/>
          <w:sz w:val="18"/>
          <w:szCs w:val="18"/>
          <w:lang w:eastAsia="tr-TR"/>
          <w14:ligatures w14:val="none"/>
        </w:rPr>
        <w:t>alloimmünitenin</w:t>
      </w:r>
      <w:proofErr w:type="spellEnd"/>
      <w:r w:rsidRPr="00F17059">
        <w:rPr>
          <w:rFonts w:ascii="Verdana" w:eastAsia="Times New Roman" w:hAnsi="Verdana" w:cs="Times New Roman"/>
          <w:color w:val="000000"/>
          <w:kern w:val="0"/>
          <w:sz w:val="18"/>
          <w:szCs w:val="18"/>
          <w:lang w:eastAsia="tr-TR"/>
          <w14:ligatures w14:val="none"/>
        </w:rPr>
        <w:t xml:space="preserve"> ana hedefi olup, anti-HLA antikorları </w:t>
      </w:r>
      <w:proofErr w:type="spellStart"/>
      <w:r w:rsidRPr="00F17059">
        <w:rPr>
          <w:rFonts w:ascii="Verdana" w:eastAsia="Times New Roman" w:hAnsi="Verdana" w:cs="Times New Roman"/>
          <w:color w:val="000000"/>
          <w:kern w:val="0"/>
          <w:sz w:val="18"/>
          <w:szCs w:val="18"/>
          <w:lang w:eastAsia="tr-TR"/>
          <w14:ligatures w14:val="none"/>
        </w:rPr>
        <w:t>ABMR’de</w:t>
      </w:r>
      <w:proofErr w:type="spellEnd"/>
      <w:r w:rsidRPr="00F17059">
        <w:rPr>
          <w:rFonts w:ascii="Verdana" w:eastAsia="Times New Roman" w:hAnsi="Verdana" w:cs="Times New Roman"/>
          <w:color w:val="000000"/>
          <w:kern w:val="0"/>
          <w:sz w:val="18"/>
          <w:szCs w:val="18"/>
          <w:lang w:eastAsia="tr-TR"/>
          <w14:ligatures w14:val="none"/>
        </w:rPr>
        <w:t xml:space="preserve"> temel faktördür. Ancak HLA dışı antijenlere karşı gelişen antikorların da </w:t>
      </w:r>
      <w:proofErr w:type="spellStart"/>
      <w:r w:rsidRPr="00F17059">
        <w:rPr>
          <w:rFonts w:ascii="Verdana" w:eastAsia="Times New Roman" w:hAnsi="Verdana" w:cs="Times New Roman"/>
          <w:color w:val="000000"/>
          <w:kern w:val="0"/>
          <w:sz w:val="18"/>
          <w:szCs w:val="18"/>
          <w:lang w:eastAsia="tr-TR"/>
          <w14:ligatures w14:val="none"/>
        </w:rPr>
        <w:t>humoral</w:t>
      </w:r>
      <w:proofErr w:type="spellEnd"/>
      <w:r w:rsidRPr="00F17059">
        <w:rPr>
          <w:rFonts w:ascii="Verdana" w:eastAsia="Times New Roman" w:hAnsi="Verdana" w:cs="Times New Roman"/>
          <w:color w:val="000000"/>
          <w:kern w:val="0"/>
          <w:sz w:val="18"/>
          <w:szCs w:val="18"/>
          <w:lang w:eastAsia="tr-TR"/>
          <w14:ligatures w14:val="none"/>
        </w:rPr>
        <w:t xml:space="preserve"> rejeksiyona yol açabileceği giderek daha fazla kabul görmektedir. Rutin laboratuvar testlerinde </w:t>
      </w:r>
      <w:proofErr w:type="spellStart"/>
      <w:r w:rsidRPr="00F17059">
        <w:rPr>
          <w:rFonts w:ascii="Verdana" w:eastAsia="Times New Roman" w:hAnsi="Verdana" w:cs="Times New Roman"/>
          <w:color w:val="000000"/>
          <w:kern w:val="0"/>
          <w:sz w:val="18"/>
          <w:szCs w:val="18"/>
          <w:lang w:eastAsia="tr-TR"/>
          <w14:ligatures w14:val="none"/>
        </w:rPr>
        <w:t>tesbit</w:t>
      </w:r>
      <w:proofErr w:type="spellEnd"/>
      <w:r w:rsidRPr="00F17059">
        <w:rPr>
          <w:rFonts w:ascii="Verdana" w:eastAsia="Times New Roman" w:hAnsi="Verdana" w:cs="Times New Roman"/>
          <w:color w:val="000000"/>
          <w:kern w:val="0"/>
          <w:sz w:val="18"/>
          <w:szCs w:val="18"/>
          <w:lang w:eastAsia="tr-TR"/>
          <w14:ligatures w14:val="none"/>
        </w:rPr>
        <w:t xml:space="preserve"> edilemeyen bu antikorlar nedeniyle, DSA negatif olup biyopside </w:t>
      </w:r>
      <w:proofErr w:type="spellStart"/>
      <w:r w:rsidRPr="00F17059">
        <w:rPr>
          <w:rFonts w:ascii="Verdana" w:eastAsia="Times New Roman" w:hAnsi="Verdana" w:cs="Times New Roman"/>
          <w:color w:val="000000"/>
          <w:kern w:val="0"/>
          <w:sz w:val="18"/>
          <w:szCs w:val="18"/>
          <w:lang w:eastAsia="tr-TR"/>
          <w14:ligatures w14:val="none"/>
        </w:rPr>
        <w:t>humoral</w:t>
      </w:r>
      <w:proofErr w:type="spellEnd"/>
      <w:r w:rsidRPr="00F17059">
        <w:rPr>
          <w:rFonts w:ascii="Verdana" w:eastAsia="Times New Roman" w:hAnsi="Verdana" w:cs="Times New Roman"/>
          <w:color w:val="000000"/>
          <w:kern w:val="0"/>
          <w:sz w:val="18"/>
          <w:szCs w:val="18"/>
          <w:lang w:eastAsia="tr-TR"/>
          <w14:ligatures w14:val="none"/>
        </w:rPr>
        <w:t xml:space="preserve"> rejeksiyon bulguları saptanan vakaların ABMR gibi tedavi edilmesi önerilmektedir. Bu vaka, transplantasyon pratiğine katkı sağlayabilecek niteliktedir.</w:t>
      </w:r>
    </w:p>
    <w:p w14:paraId="3BE167B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5154ABD9"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SS-38</w:t>
      </w:r>
    </w:p>
    <w:p w14:paraId="385191E7"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Böbrek Nakli Alıcılarında </w:t>
      </w:r>
      <w:proofErr w:type="spellStart"/>
      <w:r w:rsidRPr="00F17059">
        <w:rPr>
          <w:rFonts w:ascii="Roboto Condensed" w:eastAsia="Times New Roman" w:hAnsi="Roboto Condensed" w:cs="Times New Roman"/>
          <w:b/>
          <w:bCs/>
          <w:color w:val="3399CC"/>
          <w:kern w:val="0"/>
          <w:sz w:val="36"/>
          <w:szCs w:val="36"/>
          <w:lang w:eastAsia="tr-TR"/>
          <w14:ligatures w14:val="none"/>
        </w:rPr>
        <w:t>Everolimusa</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Geçişin Böbrek Fonksiyonu ve </w:t>
      </w:r>
      <w:proofErr w:type="spellStart"/>
      <w:r w:rsidRPr="00F17059">
        <w:rPr>
          <w:rFonts w:ascii="Roboto Condensed" w:eastAsia="Times New Roman" w:hAnsi="Roboto Condensed" w:cs="Times New Roman"/>
          <w:b/>
          <w:bCs/>
          <w:color w:val="3399CC"/>
          <w:kern w:val="0"/>
          <w:sz w:val="36"/>
          <w:szCs w:val="36"/>
          <w:lang w:eastAsia="tr-TR"/>
          <w14:ligatures w14:val="none"/>
        </w:rPr>
        <w:t>Proteinüri</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Üzerine Etkisi</w:t>
      </w:r>
    </w:p>
    <w:p w14:paraId="2C571E3D"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lastRenderedPageBreak/>
        <w:t>Ferah Taran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Ercan Türkmen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Şırnak Devlet Hastanesi, Nefroloji Bölümü</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Ondokuz Mayıs Üniversitesi Tıp Fakültesi,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52FE367"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Böbrek nakli hastalarında idame tedavide klasik olarak steroid, </w:t>
      </w:r>
      <w:proofErr w:type="spellStart"/>
      <w:r w:rsidRPr="00F17059">
        <w:rPr>
          <w:rFonts w:ascii="Verdana" w:eastAsia="Times New Roman" w:hAnsi="Verdana" w:cs="Times New Roman"/>
          <w:color w:val="000000"/>
          <w:kern w:val="0"/>
          <w:sz w:val="18"/>
          <w:szCs w:val="18"/>
          <w:lang w:eastAsia="tr-TR"/>
          <w14:ligatures w14:val="none"/>
        </w:rPr>
        <w:t>kalsinörin</w:t>
      </w:r>
      <w:proofErr w:type="spellEnd"/>
      <w:r w:rsidRPr="00F17059">
        <w:rPr>
          <w:rFonts w:ascii="Verdana" w:eastAsia="Times New Roman" w:hAnsi="Verdana" w:cs="Times New Roman"/>
          <w:color w:val="000000"/>
          <w:kern w:val="0"/>
          <w:sz w:val="18"/>
          <w:szCs w:val="18"/>
          <w:lang w:eastAsia="tr-TR"/>
          <w14:ligatures w14:val="none"/>
        </w:rPr>
        <w:t xml:space="preserve"> inhibitörü ve bir </w:t>
      </w:r>
      <w:proofErr w:type="spellStart"/>
      <w:r w:rsidRPr="00F17059">
        <w:rPr>
          <w:rFonts w:ascii="Verdana" w:eastAsia="Times New Roman" w:hAnsi="Verdana" w:cs="Times New Roman"/>
          <w:color w:val="000000"/>
          <w:kern w:val="0"/>
          <w:sz w:val="18"/>
          <w:szCs w:val="18"/>
          <w:lang w:eastAsia="tr-TR"/>
          <w14:ligatures w14:val="none"/>
        </w:rPr>
        <w:t>antimetabolitten</w:t>
      </w:r>
      <w:proofErr w:type="spellEnd"/>
      <w:r w:rsidRPr="00F17059">
        <w:rPr>
          <w:rFonts w:ascii="Verdana" w:eastAsia="Times New Roman" w:hAnsi="Verdana" w:cs="Times New Roman"/>
          <w:color w:val="000000"/>
          <w:kern w:val="0"/>
          <w:sz w:val="18"/>
          <w:szCs w:val="18"/>
          <w:lang w:eastAsia="tr-TR"/>
          <w14:ligatures w14:val="none"/>
        </w:rPr>
        <w:t xml:space="preserve"> oluşan </w:t>
      </w:r>
      <w:proofErr w:type="spellStart"/>
      <w:r w:rsidRPr="00F17059">
        <w:rPr>
          <w:rFonts w:ascii="Verdana" w:eastAsia="Times New Roman" w:hAnsi="Verdana" w:cs="Times New Roman"/>
          <w:color w:val="000000"/>
          <w:kern w:val="0"/>
          <w:sz w:val="18"/>
          <w:szCs w:val="18"/>
          <w:lang w:eastAsia="tr-TR"/>
          <w14:ligatures w14:val="none"/>
        </w:rPr>
        <w:t>immünosüpresif</w:t>
      </w:r>
      <w:proofErr w:type="spellEnd"/>
      <w:r w:rsidRPr="00F17059">
        <w:rPr>
          <w:rFonts w:ascii="Verdana" w:eastAsia="Times New Roman" w:hAnsi="Verdana" w:cs="Times New Roman"/>
          <w:color w:val="000000"/>
          <w:kern w:val="0"/>
          <w:sz w:val="18"/>
          <w:szCs w:val="18"/>
          <w:lang w:eastAsia="tr-TR"/>
          <w14:ligatures w14:val="none"/>
        </w:rPr>
        <w:t xml:space="preserve"> kombinasyonu tercih edilmektedir. </w:t>
      </w:r>
      <w:proofErr w:type="spellStart"/>
      <w:r w:rsidRPr="00F17059">
        <w:rPr>
          <w:rFonts w:ascii="Verdana" w:eastAsia="Times New Roman" w:hAnsi="Verdana" w:cs="Times New Roman"/>
          <w:color w:val="000000"/>
          <w:kern w:val="0"/>
          <w:sz w:val="18"/>
          <w:szCs w:val="18"/>
          <w:lang w:eastAsia="tr-TR"/>
          <w14:ligatures w14:val="none"/>
        </w:rPr>
        <w:t>Everolimus</w:t>
      </w:r>
      <w:proofErr w:type="spellEnd"/>
      <w:r w:rsidRPr="00F17059">
        <w:rPr>
          <w:rFonts w:ascii="Verdana" w:eastAsia="Times New Roman" w:hAnsi="Verdana" w:cs="Times New Roman"/>
          <w:color w:val="000000"/>
          <w:kern w:val="0"/>
          <w:sz w:val="18"/>
          <w:szCs w:val="18"/>
          <w:lang w:eastAsia="tr-TR"/>
          <w14:ligatures w14:val="none"/>
        </w:rPr>
        <w:t xml:space="preserve"> da bu hastalarda yaygın olarak kullanılan alternatif bir ajandır ve graft fonksiyonu üzerindeki etkileri klinisyenler için önemli bir araştırma alanıdır. Çalışmamızın amacı, </w:t>
      </w:r>
      <w:proofErr w:type="spellStart"/>
      <w:r w:rsidRPr="00F17059">
        <w:rPr>
          <w:rFonts w:ascii="Verdana" w:eastAsia="Times New Roman" w:hAnsi="Verdana" w:cs="Times New Roman"/>
          <w:color w:val="000000"/>
          <w:kern w:val="0"/>
          <w:sz w:val="18"/>
          <w:szCs w:val="18"/>
          <w:lang w:eastAsia="tr-TR"/>
          <w14:ligatures w14:val="none"/>
        </w:rPr>
        <w:t>immünsüpresif</w:t>
      </w:r>
      <w:proofErr w:type="spellEnd"/>
      <w:r w:rsidRPr="00F17059">
        <w:rPr>
          <w:rFonts w:ascii="Verdana" w:eastAsia="Times New Roman" w:hAnsi="Verdana" w:cs="Times New Roman"/>
          <w:color w:val="000000"/>
          <w:kern w:val="0"/>
          <w:sz w:val="18"/>
          <w:szCs w:val="18"/>
          <w:lang w:eastAsia="tr-TR"/>
          <w14:ligatures w14:val="none"/>
        </w:rPr>
        <w:t xml:space="preserve"> tedavisi </w:t>
      </w:r>
      <w:proofErr w:type="spellStart"/>
      <w:r w:rsidRPr="00F17059">
        <w:rPr>
          <w:rFonts w:ascii="Verdana" w:eastAsia="Times New Roman" w:hAnsi="Verdana" w:cs="Times New Roman"/>
          <w:color w:val="000000"/>
          <w:kern w:val="0"/>
          <w:sz w:val="18"/>
          <w:szCs w:val="18"/>
          <w:lang w:eastAsia="tr-TR"/>
          <w14:ligatures w14:val="none"/>
        </w:rPr>
        <w:t>everolimusa</w:t>
      </w:r>
      <w:proofErr w:type="spellEnd"/>
      <w:r w:rsidRPr="00F17059">
        <w:rPr>
          <w:rFonts w:ascii="Verdana" w:eastAsia="Times New Roman" w:hAnsi="Verdana" w:cs="Times New Roman"/>
          <w:color w:val="000000"/>
          <w:kern w:val="0"/>
          <w:sz w:val="18"/>
          <w:szCs w:val="18"/>
          <w:lang w:eastAsia="tr-TR"/>
          <w14:ligatures w14:val="none"/>
        </w:rPr>
        <w:t xml:space="preserve"> değiştirilen böbrek nakli alıcılarında geçişin böbrek fonksiyonları üzerindeki etkisini değerlendirmektir.</w:t>
      </w:r>
      <w:r w:rsidRPr="00F17059">
        <w:rPr>
          <w:rFonts w:ascii="Verdana" w:eastAsia="Times New Roman" w:hAnsi="Verdana" w:cs="Times New Roman"/>
          <w:color w:val="000000"/>
          <w:kern w:val="0"/>
          <w:sz w:val="18"/>
          <w:szCs w:val="18"/>
          <w:lang w:eastAsia="tr-TR"/>
          <w14:ligatures w14:val="none"/>
        </w:rPr>
        <w:br/>
        <w:t xml:space="preserve">MATERYAL-METOD: Çalışmamıza 2000-1019 yılları arasında merkezimizde böbrek nakli olmuş ve farklı endikasyonlarla </w:t>
      </w:r>
      <w:proofErr w:type="spellStart"/>
      <w:r w:rsidRPr="00F17059">
        <w:rPr>
          <w:rFonts w:ascii="Verdana" w:eastAsia="Times New Roman" w:hAnsi="Verdana" w:cs="Times New Roman"/>
          <w:color w:val="000000"/>
          <w:kern w:val="0"/>
          <w:sz w:val="18"/>
          <w:szCs w:val="18"/>
          <w:lang w:eastAsia="tr-TR"/>
          <w14:ligatures w14:val="none"/>
        </w:rPr>
        <w:t>everolimus</w:t>
      </w:r>
      <w:proofErr w:type="spellEnd"/>
      <w:r w:rsidRPr="00F17059">
        <w:rPr>
          <w:rFonts w:ascii="Verdana" w:eastAsia="Times New Roman" w:hAnsi="Verdana" w:cs="Times New Roman"/>
          <w:color w:val="000000"/>
          <w:kern w:val="0"/>
          <w:sz w:val="18"/>
          <w:szCs w:val="18"/>
          <w:lang w:eastAsia="tr-TR"/>
          <w14:ligatures w14:val="none"/>
        </w:rPr>
        <w:t xml:space="preserve"> içeren tedavi rejimine geçiş yapılan 70 yetişkin hasta edilmiştir. Vakaların geçiş ve 12. ay verileri geriye yönelik taranmıştır. Birinci yıl glomerüler filtrasyon hızı (GFH),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düzeyi ve bunlara etki eden faktörler araştırılmıştır. </w:t>
      </w:r>
      <w:r w:rsidRPr="00F17059">
        <w:rPr>
          <w:rFonts w:ascii="Verdana" w:eastAsia="Times New Roman" w:hAnsi="Verdana" w:cs="Times New Roman"/>
          <w:color w:val="000000"/>
          <w:kern w:val="0"/>
          <w:sz w:val="18"/>
          <w:szCs w:val="18"/>
          <w:lang w:eastAsia="tr-TR"/>
          <w14:ligatures w14:val="none"/>
        </w:rPr>
        <w:br/>
        <w:t xml:space="preserve">BULGULAR: Böbrek nakli alıcılarının ortanca yaşının 35 (18-66) yıl, %42,9’unun erkek ve %70’inin canlı vericiden nakil olduğu görüldü. Hastaların %85’i </w:t>
      </w:r>
      <w:proofErr w:type="spellStart"/>
      <w:r w:rsidRPr="00F17059">
        <w:rPr>
          <w:rFonts w:ascii="Verdana" w:eastAsia="Times New Roman" w:hAnsi="Verdana" w:cs="Times New Roman"/>
          <w:color w:val="000000"/>
          <w:kern w:val="0"/>
          <w:sz w:val="18"/>
          <w:szCs w:val="18"/>
          <w:lang w:eastAsia="tr-TR"/>
          <w14:ligatures w14:val="none"/>
        </w:rPr>
        <w:t>everolimusa</w:t>
      </w:r>
      <w:proofErr w:type="spellEnd"/>
      <w:r w:rsidRPr="00F17059">
        <w:rPr>
          <w:rFonts w:ascii="Verdana" w:eastAsia="Times New Roman" w:hAnsi="Verdana" w:cs="Times New Roman"/>
          <w:color w:val="000000"/>
          <w:kern w:val="0"/>
          <w:sz w:val="18"/>
          <w:szCs w:val="18"/>
          <w:lang w:eastAsia="tr-TR"/>
          <w14:ligatures w14:val="none"/>
        </w:rPr>
        <w:t xml:space="preserve"> geçiş öncesi prednizolon-</w:t>
      </w:r>
      <w:proofErr w:type="spellStart"/>
      <w:r w:rsidRPr="00F17059">
        <w:rPr>
          <w:rFonts w:ascii="Verdana" w:eastAsia="Times New Roman" w:hAnsi="Verdana" w:cs="Times New Roman"/>
          <w:color w:val="000000"/>
          <w:kern w:val="0"/>
          <w:sz w:val="18"/>
          <w:szCs w:val="18"/>
          <w:lang w:eastAsia="tr-TR"/>
          <w14:ligatures w14:val="none"/>
        </w:rPr>
        <w:t>tacrolimus</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mikofenolik</w:t>
      </w:r>
      <w:proofErr w:type="spellEnd"/>
      <w:r w:rsidRPr="00F17059">
        <w:rPr>
          <w:rFonts w:ascii="Verdana" w:eastAsia="Times New Roman" w:hAnsi="Verdana" w:cs="Times New Roman"/>
          <w:color w:val="000000"/>
          <w:kern w:val="0"/>
          <w:sz w:val="18"/>
          <w:szCs w:val="18"/>
          <w:lang w:eastAsia="tr-TR"/>
          <w14:ligatures w14:val="none"/>
        </w:rPr>
        <w:t xml:space="preserve"> asit kombinasyonu almaktaydı. Değişim zamanının nakil sonrası ortanca 58 (3-234) aydı. En sık değiştirme endikasyonları önceki ilaca bağlı </w:t>
      </w:r>
      <w:proofErr w:type="spellStart"/>
      <w:r w:rsidRPr="00F17059">
        <w:rPr>
          <w:rFonts w:ascii="Verdana" w:eastAsia="Times New Roman" w:hAnsi="Verdana" w:cs="Times New Roman"/>
          <w:color w:val="000000"/>
          <w:kern w:val="0"/>
          <w:sz w:val="18"/>
          <w:szCs w:val="18"/>
          <w:lang w:eastAsia="tr-TR"/>
          <w14:ligatures w14:val="none"/>
        </w:rPr>
        <w:t>gastrointestinal</w:t>
      </w:r>
      <w:proofErr w:type="spellEnd"/>
      <w:r w:rsidRPr="00F17059">
        <w:rPr>
          <w:rFonts w:ascii="Verdana" w:eastAsia="Times New Roman" w:hAnsi="Verdana" w:cs="Times New Roman"/>
          <w:color w:val="000000"/>
          <w:kern w:val="0"/>
          <w:sz w:val="18"/>
          <w:szCs w:val="18"/>
          <w:lang w:eastAsia="tr-TR"/>
          <w14:ligatures w14:val="none"/>
        </w:rPr>
        <w:t xml:space="preserve"> şikayetler ve malignite gelişimiydi. Hastaların </w:t>
      </w:r>
      <w:proofErr w:type="spellStart"/>
      <w:r w:rsidRPr="00F17059">
        <w:rPr>
          <w:rFonts w:ascii="Verdana" w:eastAsia="Times New Roman" w:hAnsi="Verdana" w:cs="Times New Roman"/>
          <w:color w:val="000000"/>
          <w:kern w:val="0"/>
          <w:sz w:val="18"/>
          <w:szCs w:val="18"/>
          <w:lang w:eastAsia="tr-TR"/>
          <w14:ligatures w14:val="none"/>
        </w:rPr>
        <w:t>everolimus</w:t>
      </w:r>
      <w:proofErr w:type="spellEnd"/>
      <w:r w:rsidRPr="00F17059">
        <w:rPr>
          <w:rFonts w:ascii="Verdana" w:eastAsia="Times New Roman" w:hAnsi="Verdana" w:cs="Times New Roman"/>
          <w:color w:val="000000"/>
          <w:kern w:val="0"/>
          <w:sz w:val="18"/>
          <w:szCs w:val="18"/>
          <w:lang w:eastAsia="tr-TR"/>
          <w14:ligatures w14:val="none"/>
        </w:rPr>
        <w:t xml:space="preserve"> içeren tedavi rejimiyle 1 yıllık takibi sonunda </w:t>
      </w:r>
      <w:proofErr w:type="spellStart"/>
      <w:r w:rsidRPr="00F17059">
        <w:rPr>
          <w:rFonts w:ascii="Verdana" w:eastAsia="Times New Roman" w:hAnsi="Verdana" w:cs="Times New Roman"/>
          <w:color w:val="000000"/>
          <w:kern w:val="0"/>
          <w:sz w:val="18"/>
          <w:szCs w:val="18"/>
          <w:lang w:eastAsia="tr-TR"/>
          <w14:ligatures w14:val="none"/>
        </w:rPr>
        <w:t>GFH’da</w:t>
      </w:r>
      <w:proofErr w:type="spellEnd"/>
      <w:r w:rsidRPr="00F17059">
        <w:rPr>
          <w:rFonts w:ascii="Verdana" w:eastAsia="Times New Roman" w:hAnsi="Verdana" w:cs="Times New Roman"/>
          <w:color w:val="000000"/>
          <w:kern w:val="0"/>
          <w:sz w:val="18"/>
          <w:szCs w:val="18"/>
          <w:lang w:eastAsia="tr-TR"/>
          <w14:ligatures w14:val="none"/>
        </w:rPr>
        <w:t xml:space="preserve"> anlamlı düşüş (67,5 vs. 61 ml/dk/1.73m²; p&lt;0,001) ve </w:t>
      </w:r>
      <w:proofErr w:type="spellStart"/>
      <w:r w:rsidRPr="00F17059">
        <w:rPr>
          <w:rFonts w:ascii="Verdana" w:eastAsia="Times New Roman" w:hAnsi="Verdana" w:cs="Times New Roman"/>
          <w:color w:val="000000"/>
          <w:kern w:val="0"/>
          <w:sz w:val="18"/>
          <w:szCs w:val="18"/>
          <w:lang w:eastAsia="tr-TR"/>
          <w14:ligatures w14:val="none"/>
        </w:rPr>
        <w:t>proteinüride</w:t>
      </w:r>
      <w:proofErr w:type="spellEnd"/>
      <w:r w:rsidRPr="00F17059">
        <w:rPr>
          <w:rFonts w:ascii="Verdana" w:eastAsia="Times New Roman" w:hAnsi="Verdana" w:cs="Times New Roman"/>
          <w:color w:val="000000"/>
          <w:kern w:val="0"/>
          <w:sz w:val="18"/>
          <w:szCs w:val="18"/>
          <w:lang w:eastAsia="tr-TR"/>
          <w14:ligatures w14:val="none"/>
        </w:rPr>
        <w:t xml:space="preserve"> anlamlı artış saptandı (0,159 </w:t>
      </w:r>
      <w:proofErr w:type="spellStart"/>
      <w:r w:rsidRPr="00F17059">
        <w:rPr>
          <w:rFonts w:ascii="Verdana" w:eastAsia="Times New Roman" w:hAnsi="Verdana" w:cs="Times New Roman"/>
          <w:color w:val="000000"/>
          <w:kern w:val="0"/>
          <w:sz w:val="18"/>
          <w:szCs w:val="18"/>
          <w:lang w:eastAsia="tr-TR"/>
          <w14:ligatures w14:val="none"/>
        </w:rPr>
        <w:t>vs</w:t>
      </w:r>
      <w:proofErr w:type="spellEnd"/>
      <w:r w:rsidRPr="00F17059">
        <w:rPr>
          <w:rFonts w:ascii="Verdana" w:eastAsia="Times New Roman" w:hAnsi="Verdana" w:cs="Times New Roman"/>
          <w:color w:val="000000"/>
          <w:kern w:val="0"/>
          <w:sz w:val="18"/>
          <w:szCs w:val="18"/>
          <w:lang w:eastAsia="tr-TR"/>
          <w14:ligatures w14:val="none"/>
        </w:rPr>
        <w:t xml:space="preserve"> 0,301 mg/g; p&lt;0,001). Vakaların %11’de akut rejeksiyon görüldü ve rejeksiyon gelişen grupta GFH anlamlı derecede düşüktü (63,8 </w:t>
      </w:r>
      <w:proofErr w:type="spellStart"/>
      <w:r w:rsidRPr="00F17059">
        <w:rPr>
          <w:rFonts w:ascii="Verdana" w:eastAsia="Times New Roman" w:hAnsi="Verdana" w:cs="Times New Roman"/>
          <w:color w:val="000000"/>
          <w:kern w:val="0"/>
          <w:sz w:val="18"/>
          <w:szCs w:val="18"/>
          <w:lang w:eastAsia="tr-TR"/>
          <w14:ligatures w14:val="none"/>
        </w:rPr>
        <w:t>vs</w:t>
      </w:r>
      <w:proofErr w:type="spellEnd"/>
      <w:r w:rsidRPr="00F17059">
        <w:rPr>
          <w:rFonts w:ascii="Verdana" w:eastAsia="Times New Roman" w:hAnsi="Verdana" w:cs="Times New Roman"/>
          <w:color w:val="000000"/>
          <w:kern w:val="0"/>
          <w:sz w:val="18"/>
          <w:szCs w:val="18"/>
          <w:lang w:eastAsia="tr-TR"/>
          <w14:ligatures w14:val="none"/>
        </w:rPr>
        <w:t xml:space="preserve"> 39,0 ml/dk/1,73m²; p=0,02). Regresyon analizinde </w:t>
      </w:r>
      <w:proofErr w:type="spellStart"/>
      <w:r w:rsidRPr="00F17059">
        <w:rPr>
          <w:rFonts w:ascii="Verdana" w:eastAsia="Times New Roman" w:hAnsi="Verdana" w:cs="Times New Roman"/>
          <w:color w:val="000000"/>
          <w:kern w:val="0"/>
          <w:sz w:val="18"/>
          <w:szCs w:val="18"/>
          <w:lang w:eastAsia="tr-TR"/>
          <w14:ligatures w14:val="none"/>
        </w:rPr>
        <w:t>posttransplant</w:t>
      </w:r>
      <w:proofErr w:type="spellEnd"/>
      <w:r w:rsidRPr="00F17059">
        <w:rPr>
          <w:rFonts w:ascii="Verdana" w:eastAsia="Times New Roman" w:hAnsi="Verdana" w:cs="Times New Roman"/>
          <w:color w:val="000000"/>
          <w:kern w:val="0"/>
          <w:sz w:val="18"/>
          <w:szCs w:val="18"/>
          <w:lang w:eastAsia="tr-TR"/>
          <w14:ligatures w14:val="none"/>
        </w:rPr>
        <w:t xml:space="preserve"> değişim zamanının ve rejeksiyon gelişiminin 1. yıl GFH değerini etkilediği görüldü (sırasıyla OR:-0,167; p=0,015 ve OR:-22,07; p=0,035).</w:t>
      </w:r>
      <w:r w:rsidRPr="00F17059">
        <w:rPr>
          <w:rFonts w:ascii="Verdana" w:eastAsia="Times New Roman" w:hAnsi="Verdana" w:cs="Times New Roman"/>
          <w:color w:val="000000"/>
          <w:kern w:val="0"/>
          <w:sz w:val="18"/>
          <w:szCs w:val="18"/>
          <w:lang w:eastAsia="tr-TR"/>
          <w14:ligatures w14:val="none"/>
        </w:rPr>
        <w:br/>
        <w:t xml:space="preserve">SONUÇ: Çalışmamızda </w:t>
      </w:r>
      <w:proofErr w:type="spellStart"/>
      <w:r w:rsidRPr="00F17059">
        <w:rPr>
          <w:rFonts w:ascii="Verdana" w:eastAsia="Times New Roman" w:hAnsi="Verdana" w:cs="Times New Roman"/>
          <w:color w:val="000000"/>
          <w:kern w:val="0"/>
          <w:sz w:val="18"/>
          <w:szCs w:val="18"/>
          <w:lang w:eastAsia="tr-TR"/>
          <w14:ligatures w14:val="none"/>
        </w:rPr>
        <w:t>everolimusa</w:t>
      </w:r>
      <w:proofErr w:type="spellEnd"/>
      <w:r w:rsidRPr="00F17059">
        <w:rPr>
          <w:rFonts w:ascii="Verdana" w:eastAsia="Times New Roman" w:hAnsi="Verdana" w:cs="Times New Roman"/>
          <w:color w:val="000000"/>
          <w:kern w:val="0"/>
          <w:sz w:val="18"/>
          <w:szCs w:val="18"/>
          <w:lang w:eastAsia="tr-TR"/>
          <w14:ligatures w14:val="none"/>
        </w:rPr>
        <w:t xml:space="preserve"> geçilen hastalarda 1. yıl sonunda </w:t>
      </w:r>
      <w:proofErr w:type="spellStart"/>
      <w:r w:rsidRPr="00F17059">
        <w:rPr>
          <w:rFonts w:ascii="Verdana" w:eastAsia="Times New Roman" w:hAnsi="Verdana" w:cs="Times New Roman"/>
          <w:color w:val="000000"/>
          <w:kern w:val="0"/>
          <w:sz w:val="18"/>
          <w:szCs w:val="18"/>
          <w:lang w:eastAsia="tr-TR"/>
          <w14:ligatures w14:val="none"/>
        </w:rPr>
        <w:t>GFH’da</w:t>
      </w:r>
      <w:proofErr w:type="spellEnd"/>
      <w:r w:rsidRPr="00F17059">
        <w:rPr>
          <w:rFonts w:ascii="Verdana" w:eastAsia="Times New Roman" w:hAnsi="Verdana" w:cs="Times New Roman"/>
          <w:color w:val="000000"/>
          <w:kern w:val="0"/>
          <w:sz w:val="18"/>
          <w:szCs w:val="18"/>
          <w:lang w:eastAsia="tr-TR"/>
          <w14:ligatures w14:val="none"/>
        </w:rPr>
        <w:t xml:space="preserve"> anlamlı düşüş ve </w:t>
      </w:r>
      <w:proofErr w:type="spellStart"/>
      <w:r w:rsidRPr="00F17059">
        <w:rPr>
          <w:rFonts w:ascii="Verdana" w:eastAsia="Times New Roman" w:hAnsi="Verdana" w:cs="Times New Roman"/>
          <w:color w:val="000000"/>
          <w:kern w:val="0"/>
          <w:sz w:val="18"/>
          <w:szCs w:val="18"/>
          <w:lang w:eastAsia="tr-TR"/>
          <w14:ligatures w14:val="none"/>
        </w:rPr>
        <w:t>proteinüride</w:t>
      </w:r>
      <w:proofErr w:type="spellEnd"/>
      <w:r w:rsidRPr="00F17059">
        <w:rPr>
          <w:rFonts w:ascii="Verdana" w:eastAsia="Times New Roman" w:hAnsi="Verdana" w:cs="Times New Roman"/>
          <w:color w:val="000000"/>
          <w:kern w:val="0"/>
          <w:sz w:val="18"/>
          <w:szCs w:val="18"/>
          <w:lang w:eastAsia="tr-TR"/>
          <w14:ligatures w14:val="none"/>
        </w:rPr>
        <w:t xml:space="preserve"> artış saptandı. Değişim sonrası rejeksiyon gelişenlerde ciddi GFH düşüşü görüldü. Takip sonundaki </w:t>
      </w:r>
      <w:proofErr w:type="spellStart"/>
      <w:r w:rsidRPr="00F17059">
        <w:rPr>
          <w:rFonts w:ascii="Verdana" w:eastAsia="Times New Roman" w:hAnsi="Verdana" w:cs="Times New Roman"/>
          <w:color w:val="000000"/>
          <w:kern w:val="0"/>
          <w:sz w:val="18"/>
          <w:szCs w:val="18"/>
          <w:lang w:eastAsia="tr-TR"/>
          <w14:ligatures w14:val="none"/>
        </w:rPr>
        <w:t>GFH’nin</w:t>
      </w:r>
      <w:proofErr w:type="spellEnd"/>
      <w:r w:rsidRPr="00F17059">
        <w:rPr>
          <w:rFonts w:ascii="Verdana" w:eastAsia="Times New Roman" w:hAnsi="Verdana" w:cs="Times New Roman"/>
          <w:color w:val="000000"/>
          <w:kern w:val="0"/>
          <w:sz w:val="18"/>
          <w:szCs w:val="18"/>
          <w:lang w:eastAsia="tr-TR"/>
          <w14:ligatures w14:val="none"/>
        </w:rPr>
        <w:t xml:space="preserve"> belirleyicilerinin rejeksiyon gelişimi ve değişimin yapıldığı zaman olduğu saptandı.</w:t>
      </w:r>
    </w:p>
    <w:p w14:paraId="3933A6B5" w14:textId="5F58990C"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Hastaların tanımlayıcı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Containers/UBF8T346G9.ms/WebArchiveCopyPasteTempFiles/com.microsoft.Word/0007_TABLO_1_evo_SON.jpg"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4FACF11" wp14:editId="05FBBFA5">
            <wp:extent cx="5697855" cy="9797415"/>
            <wp:effectExtent l="0" t="0" r="4445" b="0"/>
            <wp:docPr id="1156397266" name="Resim 8" descr="metin, ekran görüntüsü, sayı, numara, parale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7266" name="Resim 8" descr="metin, ekran görüntüsü, sayı, numara, paralel içeren bir resim&#10;&#10;Yapay zeka tarafından oluşturulan içerik yanlış olabili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7855" cy="979741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lastRenderedPageBreak/>
        <w:t xml:space="preserve">CYC: siklosporin, EVO: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everolimus</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GFH: glomerüler filtrasyon hızı, KS: kortikosteroid, MFA: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mikofenolik</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asit, MMF: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mikofenolat</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mofetil</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TAC: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takrolimus</w:t>
      </w:r>
      <w:proofErr w:type="spellEnd"/>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Bağımsız değişkenlerin 12. ay glomerüler filtrasyon hızına etkisi (lineer regresyon analizi)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Containers/UBF8T346G9.ms/WebArchiveCopyPasteTempFiles/com.microsoft.Word/0007_TABLO_2EVO_SON.jpg"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54E6A54D" wp14:editId="25F3C1A8">
            <wp:extent cx="6120765" cy="1596390"/>
            <wp:effectExtent l="0" t="0" r="635" b="3810"/>
            <wp:docPr id="1965108155" name="Resim 7" descr="metin, ekran görüntüsü,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08155" name="Resim 7" descr="metin, ekran görüntüsü, sayı, numara, yazı tipi içeren bir resim&#10;&#10;Yapay zeka tarafından oluşturulan içerik yanlış olabil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159639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KBH: kronik böbrek hastalığı, S-C: standartlaştırılmış katsayılar, US-C: standartlaştırılmamış katsayılar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D8F41C0"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SS-39</w:t>
      </w:r>
    </w:p>
    <w:p w14:paraId="4BDA2DFA"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Böbrek Nakli Hastalarında Anksiyete, Depresyon ve Klinik Özelliklerin İncelenmesi</w:t>
      </w:r>
    </w:p>
    <w:p w14:paraId="0C22B7C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Buğra Çetinkale</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İlyas Öztürk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Neziha</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Erken</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Feyza Nur Öztürk Sarışık</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Orçun Altunören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Özkan Güngör</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Ertuğrul Erken</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Kahramanmaraş Sütçü İmam Üniversitesi, İç Hastalıkları Ana Bilim Dalı, Kahramanmaraş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Kahramanmaraş Necip Fazıl Şehir Hastanesi, Nefroloji Bilim Dalı, Kahramanmaraş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Kahramanmaraş Sütçü İmam Üniversitesi, Geriatri Bilim Dalı, Kahramanmaraş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Kahramanmaraş Sütçü İmam Üniversitesi, Nefroloji Bilim Dalı, Kahramanmaraş</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AEFF1C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Böbrek nakli, renal replasman tedavileri içinde en seçkin yöntem olsa da komplikasyonlar açısından hastaların yakın takibi gerekmektedir. Nakil hastalarının cerrahi, kardiyovasküler, enfeksiyon gibi problemleriyle uğraşırken psikolojik problemleri </w:t>
      </w:r>
      <w:proofErr w:type="spellStart"/>
      <w:r w:rsidRPr="00F17059">
        <w:rPr>
          <w:rFonts w:ascii="Verdana" w:eastAsia="Times New Roman" w:hAnsi="Verdana" w:cs="Times New Roman"/>
          <w:color w:val="000000"/>
          <w:kern w:val="0"/>
          <w:sz w:val="18"/>
          <w:szCs w:val="18"/>
          <w:lang w:eastAsia="tr-TR"/>
          <w14:ligatures w14:val="none"/>
        </w:rPr>
        <w:t>gözardı</w:t>
      </w:r>
      <w:proofErr w:type="spellEnd"/>
      <w:r w:rsidRPr="00F17059">
        <w:rPr>
          <w:rFonts w:ascii="Verdana" w:eastAsia="Times New Roman" w:hAnsi="Verdana" w:cs="Times New Roman"/>
          <w:color w:val="000000"/>
          <w:kern w:val="0"/>
          <w:sz w:val="18"/>
          <w:szCs w:val="18"/>
          <w:lang w:eastAsia="tr-TR"/>
          <w14:ligatures w14:val="none"/>
        </w:rPr>
        <w:t xml:space="preserve"> edilebilmektedir. Çalışmamızda deprem felaketiyle karşılaşmış böbrek nakil hastalarında anksiyete ve depresyonun klinik bulgular ve böbrek işlevleriyle ilişkilerini inceledik. Kullandığımız iki depresyon ölçeğinden hangisinin klinik sonuçları daha iyi yansıtabildiğini bulabilmeyi amaçladık.</w:t>
      </w:r>
      <w:r w:rsidRPr="00F17059">
        <w:rPr>
          <w:rFonts w:ascii="Verdana" w:eastAsia="Times New Roman" w:hAnsi="Verdana" w:cs="Times New Roman"/>
          <w:color w:val="000000"/>
          <w:kern w:val="0"/>
          <w:sz w:val="18"/>
          <w:szCs w:val="18"/>
          <w:lang w:eastAsia="tr-TR"/>
          <w14:ligatures w14:val="none"/>
        </w:rPr>
        <w:br/>
        <w:t>METHOD: Çalışmaya dahil edilen böbrek nakli hastası ve sağlıklı bireylere anksiyete ve depresyon durumlarını değerlendirmek için HADS (</w:t>
      </w:r>
      <w:proofErr w:type="spellStart"/>
      <w:r w:rsidRPr="00F17059">
        <w:rPr>
          <w:rFonts w:ascii="Verdana" w:eastAsia="Times New Roman" w:hAnsi="Verdana" w:cs="Times New Roman"/>
          <w:color w:val="000000"/>
          <w:kern w:val="0"/>
          <w:sz w:val="18"/>
          <w:szCs w:val="18"/>
          <w:lang w:eastAsia="tr-TR"/>
          <w14:ligatures w14:val="none"/>
        </w:rPr>
        <w:t>Hospital</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Anxiety</w:t>
      </w:r>
      <w:proofErr w:type="spellEnd"/>
      <w:r w:rsidRPr="00F17059">
        <w:rPr>
          <w:rFonts w:ascii="Verdana" w:eastAsia="Times New Roman" w:hAnsi="Verdana" w:cs="Times New Roman"/>
          <w:color w:val="000000"/>
          <w:kern w:val="0"/>
          <w:sz w:val="18"/>
          <w:szCs w:val="18"/>
          <w:lang w:eastAsia="tr-TR"/>
          <w14:ligatures w14:val="none"/>
        </w:rPr>
        <w:t xml:space="preserve"> and </w:t>
      </w:r>
      <w:proofErr w:type="spellStart"/>
      <w:r w:rsidRPr="00F17059">
        <w:rPr>
          <w:rFonts w:ascii="Verdana" w:eastAsia="Times New Roman" w:hAnsi="Verdana" w:cs="Times New Roman"/>
          <w:color w:val="000000"/>
          <w:kern w:val="0"/>
          <w:sz w:val="18"/>
          <w:szCs w:val="18"/>
          <w:lang w:eastAsia="tr-TR"/>
          <w14:ligatures w14:val="none"/>
        </w:rPr>
        <w:t>Depression</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Scale</w:t>
      </w:r>
      <w:proofErr w:type="spellEnd"/>
      <w:r w:rsidRPr="00F17059">
        <w:rPr>
          <w:rFonts w:ascii="Verdana" w:eastAsia="Times New Roman" w:hAnsi="Verdana" w:cs="Times New Roman"/>
          <w:color w:val="000000"/>
          <w:kern w:val="0"/>
          <w:sz w:val="18"/>
          <w:szCs w:val="18"/>
          <w:lang w:eastAsia="tr-TR"/>
          <w14:ligatures w14:val="none"/>
        </w:rPr>
        <w:t>) ve PROMIS-29 (</w:t>
      </w:r>
      <w:proofErr w:type="spellStart"/>
      <w:r w:rsidRPr="00F17059">
        <w:rPr>
          <w:rFonts w:ascii="Verdana" w:eastAsia="Times New Roman" w:hAnsi="Verdana" w:cs="Times New Roman"/>
          <w:color w:val="000000"/>
          <w:kern w:val="0"/>
          <w:sz w:val="18"/>
          <w:szCs w:val="18"/>
          <w:lang w:eastAsia="tr-TR"/>
          <w14:ligatures w14:val="none"/>
        </w:rPr>
        <w:t>Patient-Reported</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Outcomes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Measurement</w:t>
      </w:r>
      <w:proofErr w:type="spellEnd"/>
      <w:r w:rsidRPr="00F17059">
        <w:rPr>
          <w:rFonts w:ascii="Verdana" w:eastAsia="Times New Roman" w:hAnsi="Verdana" w:cs="Times New Roman"/>
          <w:color w:val="000000"/>
          <w:kern w:val="0"/>
          <w:sz w:val="18"/>
          <w:szCs w:val="18"/>
          <w:lang w:eastAsia="tr-TR"/>
          <w14:ligatures w14:val="none"/>
        </w:rPr>
        <w:t xml:space="preserve"> Information </w:t>
      </w:r>
      <w:proofErr w:type="spellStart"/>
      <w:r w:rsidRPr="00F17059">
        <w:rPr>
          <w:rFonts w:ascii="Verdana" w:eastAsia="Times New Roman" w:hAnsi="Verdana" w:cs="Times New Roman"/>
          <w:color w:val="000000"/>
          <w:kern w:val="0"/>
          <w:sz w:val="18"/>
          <w:szCs w:val="18"/>
          <w:lang w:eastAsia="tr-TR"/>
          <w14:ligatures w14:val="none"/>
        </w:rPr>
        <w:t>System</w:t>
      </w:r>
      <w:proofErr w:type="spellEnd"/>
      <w:r w:rsidRPr="00F17059">
        <w:rPr>
          <w:rFonts w:ascii="Verdana" w:eastAsia="Times New Roman" w:hAnsi="Verdana" w:cs="Times New Roman"/>
          <w:color w:val="000000"/>
          <w:kern w:val="0"/>
          <w:sz w:val="18"/>
          <w:szCs w:val="18"/>
          <w:lang w:eastAsia="tr-TR"/>
          <w14:ligatures w14:val="none"/>
        </w:rPr>
        <w:t>) testleri uygulandı. Fiziksel işlev, yorgunluk, uyku bozukluğu, sosyal rollere katılma yeteneği ve ağrı etkileşimi de incelendi. </w:t>
      </w:r>
      <w:r w:rsidRPr="00F17059">
        <w:rPr>
          <w:rFonts w:ascii="Verdana" w:eastAsia="Times New Roman" w:hAnsi="Verdana" w:cs="Times New Roman"/>
          <w:color w:val="000000"/>
          <w:kern w:val="0"/>
          <w:sz w:val="18"/>
          <w:szCs w:val="18"/>
          <w:lang w:eastAsia="tr-TR"/>
          <w14:ligatures w14:val="none"/>
        </w:rPr>
        <w:br/>
        <w:t xml:space="preserve">BULGULAR: Çalışmaya 108 böbrek nakli ve 134 sağlıklı birey dahil edildi. Hasta ve kontrol grupları arasında anksiyete ve depresyon ölçeklerinde belirgin farklılık görülmedi (Tablo 1). Hasta alt grupları incelendiğinde greft disfonksiyonu grubunda, </w:t>
      </w:r>
      <w:proofErr w:type="spellStart"/>
      <w:r w:rsidRPr="00F17059">
        <w:rPr>
          <w:rFonts w:ascii="Verdana" w:eastAsia="Times New Roman" w:hAnsi="Verdana" w:cs="Times New Roman"/>
          <w:color w:val="000000"/>
          <w:kern w:val="0"/>
          <w:sz w:val="18"/>
          <w:szCs w:val="18"/>
          <w:lang w:eastAsia="tr-TR"/>
          <w14:ligatures w14:val="none"/>
        </w:rPr>
        <w:t>fonksiyone</w:t>
      </w:r>
      <w:proofErr w:type="spellEnd"/>
      <w:r w:rsidRPr="00F17059">
        <w:rPr>
          <w:rFonts w:ascii="Verdana" w:eastAsia="Times New Roman" w:hAnsi="Verdana" w:cs="Times New Roman"/>
          <w:color w:val="000000"/>
          <w:kern w:val="0"/>
          <w:sz w:val="18"/>
          <w:szCs w:val="18"/>
          <w:lang w:eastAsia="tr-TR"/>
          <w14:ligatures w14:val="none"/>
        </w:rPr>
        <w:t xml:space="preserve"> greft grubuna göre HADS depresyon, HADS total ve PROMIS anksiyete skorları daha yüksekti (Tablo 2). HADS depresyon, PROMIS depresyon ve PROMIS total skorları </w:t>
      </w:r>
      <w:proofErr w:type="spellStart"/>
      <w:r w:rsidRPr="00F17059">
        <w:rPr>
          <w:rFonts w:ascii="Verdana" w:eastAsia="Times New Roman" w:hAnsi="Verdana" w:cs="Times New Roman"/>
          <w:color w:val="000000"/>
          <w:kern w:val="0"/>
          <w:sz w:val="18"/>
          <w:szCs w:val="18"/>
          <w:lang w:eastAsia="tr-TR"/>
          <w14:ligatures w14:val="none"/>
        </w:rPr>
        <w:t>eGFR</w:t>
      </w:r>
      <w:proofErr w:type="spellEnd"/>
      <w:r w:rsidRPr="00F17059">
        <w:rPr>
          <w:rFonts w:ascii="Verdana" w:eastAsia="Times New Roman" w:hAnsi="Verdana" w:cs="Times New Roman"/>
          <w:color w:val="000000"/>
          <w:kern w:val="0"/>
          <w:sz w:val="18"/>
          <w:szCs w:val="18"/>
          <w:lang w:eastAsia="tr-TR"/>
          <w14:ligatures w14:val="none"/>
        </w:rPr>
        <w:t xml:space="preserve"> ile negatif </w:t>
      </w:r>
      <w:proofErr w:type="spellStart"/>
      <w:r w:rsidRPr="00F17059">
        <w:rPr>
          <w:rFonts w:ascii="Verdana" w:eastAsia="Times New Roman" w:hAnsi="Verdana" w:cs="Times New Roman"/>
          <w:color w:val="000000"/>
          <w:kern w:val="0"/>
          <w:sz w:val="18"/>
          <w:szCs w:val="18"/>
          <w:lang w:eastAsia="tr-TR"/>
          <w14:ligatures w14:val="none"/>
        </w:rPr>
        <w:t>koreleydi</w:t>
      </w:r>
      <w:proofErr w:type="spellEnd"/>
      <w:r w:rsidRPr="00F17059">
        <w:rPr>
          <w:rFonts w:ascii="Verdana" w:eastAsia="Times New Roman" w:hAnsi="Verdana" w:cs="Times New Roman"/>
          <w:color w:val="000000"/>
          <w:kern w:val="0"/>
          <w:sz w:val="18"/>
          <w:szCs w:val="18"/>
          <w:lang w:eastAsia="tr-TR"/>
          <w14:ligatures w14:val="none"/>
        </w:rPr>
        <w:t xml:space="preserve">. Bu ilişkinin ileri yaş hastalarda daha belirgin olduğu görüldü. Her iki depresyon ölçeğine göre depresyon artmış komorbidite skoru ile ilişkili bulundu. HADS total ve PROMIS-29 total puanları için olası değişkenler ile düzeltme yapıldığında depresyon skorları ile </w:t>
      </w:r>
      <w:proofErr w:type="spellStart"/>
      <w:r w:rsidRPr="00F17059">
        <w:rPr>
          <w:rFonts w:ascii="Verdana" w:eastAsia="Times New Roman" w:hAnsi="Verdana" w:cs="Times New Roman"/>
          <w:color w:val="000000"/>
          <w:kern w:val="0"/>
          <w:sz w:val="18"/>
          <w:szCs w:val="18"/>
          <w:lang w:eastAsia="tr-TR"/>
          <w14:ligatures w14:val="none"/>
        </w:rPr>
        <w:t>eGFR</w:t>
      </w:r>
      <w:proofErr w:type="spellEnd"/>
      <w:r w:rsidRPr="00F17059">
        <w:rPr>
          <w:rFonts w:ascii="Verdana" w:eastAsia="Times New Roman" w:hAnsi="Verdana" w:cs="Times New Roman"/>
          <w:color w:val="000000"/>
          <w:kern w:val="0"/>
          <w:sz w:val="18"/>
          <w:szCs w:val="18"/>
          <w:lang w:eastAsia="tr-TR"/>
          <w14:ligatures w14:val="none"/>
        </w:rPr>
        <w:t xml:space="preserve"> arasındaki ilişki kaybolurken, hasta yaşı ve CCI ile olan bağlantılar güçlendi.</w:t>
      </w:r>
      <w:r w:rsidRPr="00F17059">
        <w:rPr>
          <w:rFonts w:ascii="Verdana" w:eastAsia="Times New Roman" w:hAnsi="Verdana" w:cs="Times New Roman"/>
          <w:color w:val="000000"/>
          <w:kern w:val="0"/>
          <w:sz w:val="18"/>
          <w:szCs w:val="18"/>
          <w:lang w:eastAsia="tr-TR"/>
          <w14:ligatures w14:val="none"/>
        </w:rPr>
        <w:br/>
        <w:t>SONUÇ: Depresyon böbrek nakli hastalarında greft disfonksiyonuyla ve komorbidite ile ilişkilidir. Anksiyetenin greft yetmezliği ile ilişkisini değerlendirmek için daha kapsamlı çalışmalara ihtiyaç vardır. Psikiyatrik rahatsızlık riski yüksek transplant hastaları afetler sonrası düzenli değerlendirilmeleridirler.</w:t>
      </w:r>
    </w:p>
    <w:p w14:paraId="521A4B02"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lastRenderedPageBreak/>
        <w:br/>
      </w:r>
      <w:r w:rsidRPr="00F17059">
        <w:rPr>
          <w:rFonts w:ascii="Verdana" w:eastAsia="Times New Roman" w:hAnsi="Verdana" w:cs="Times New Roman"/>
          <w:b/>
          <w:bCs/>
          <w:color w:val="000000"/>
          <w:kern w:val="0"/>
          <w:sz w:val="18"/>
          <w:szCs w:val="18"/>
          <w:shd w:val="clear" w:color="auto" w:fill="FFFFFF"/>
          <w:lang w:eastAsia="tr-TR"/>
          <w14:ligatures w14:val="none"/>
        </w:rPr>
        <w:t xml:space="preserve">Tablo 1. Böbrek </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nakilli</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ve sağlıklı bireylerde demografik bulgular, anksiyete ve depresyon ölçeklerinin analizi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915"/>
        <w:gridCol w:w="1508"/>
        <w:gridCol w:w="1646"/>
        <w:gridCol w:w="901"/>
      </w:tblGrid>
      <w:tr w:rsidR="00F17059" w:rsidRPr="00F17059" w14:paraId="10263CE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BC7A0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Değişken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A1FA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Hasta (n=108)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30244D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Kontrol (n=134)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91906C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4030552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FAB1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 (yıl)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B17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44,50±12,09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3FF9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42,2±11,08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F53E2C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0,132</w:t>
            </w:r>
          </w:p>
        </w:tc>
      </w:tr>
      <w:tr w:rsidR="00F17059" w:rsidRPr="00F17059" w14:paraId="0EC446E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40412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Cinsiyet (E/K)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0FD8D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75/33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7FEBD5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94/40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B2C1D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0,905</w:t>
            </w:r>
          </w:p>
        </w:tc>
      </w:tr>
      <w:tr w:rsidR="00F17059" w:rsidRPr="00F17059" w14:paraId="4D648D8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DFE86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Anksiyete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E46A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7,31±4,06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D2AB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8,31±3,64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180AD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0,044</w:t>
            </w:r>
          </w:p>
        </w:tc>
      </w:tr>
      <w:tr w:rsidR="00F17059" w:rsidRPr="00F17059" w14:paraId="234F10E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957EE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Depresyon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3334D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8,02±3,95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4317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7,19±3,25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E2010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0,080</w:t>
            </w:r>
          </w:p>
        </w:tc>
      </w:tr>
      <w:tr w:rsidR="00F17059" w:rsidRPr="00F17059" w14:paraId="749F331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4895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Total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9D68E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15,33±7,33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3CE78B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15,50±6,26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2F964D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0,849</w:t>
            </w:r>
          </w:p>
        </w:tc>
      </w:tr>
      <w:tr w:rsidR="00F17059" w:rsidRPr="00F17059" w14:paraId="3911A3E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78247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 Anksiyete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1CCA8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8,45±3,70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92148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8,60±3,35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29579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0.743</w:t>
            </w:r>
          </w:p>
        </w:tc>
      </w:tr>
      <w:tr w:rsidR="00F17059" w:rsidRPr="00F17059" w14:paraId="39A4E54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C8CF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 Depresyon</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C37BE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8,24±3,78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4761D6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7,94±3,59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53886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0,529</w:t>
            </w:r>
          </w:p>
        </w:tc>
      </w:tr>
      <w:tr w:rsidR="00F17059" w:rsidRPr="00F17059" w14:paraId="2F15E82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FBE8E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PROMIS-29 Set.1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C2283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46,13±0.03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27AE9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44,92±0.09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626D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0,502</w:t>
            </w:r>
          </w:p>
        </w:tc>
      </w:tr>
      <w:tr w:rsidR="00F17059" w:rsidRPr="00F17059" w14:paraId="07D4EF2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78E2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PROMIS-29 Set.2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A4DE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32,86±5,90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F6E6A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35,16±4,25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3FA63D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0,001</w:t>
            </w:r>
          </w:p>
        </w:tc>
      </w:tr>
    </w:tbl>
    <w:p w14:paraId="0EE82A1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Böbrek nakli hasta alt gruplarında HADS ve PROMIS test sonuçlarının analizi</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304"/>
        <w:gridCol w:w="1835"/>
        <w:gridCol w:w="1800"/>
        <w:gridCol w:w="901"/>
      </w:tblGrid>
      <w:tr w:rsidR="00F17059" w:rsidRPr="00F17059" w14:paraId="20BD52B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A2F27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Ölçek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53DB2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GD (n=39);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F8935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FG (n=69); n (%)</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390D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7AE8AF2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A1C39B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Anksiyete ≥ 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7DECA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 (69,2)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FE9F4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 (50,7)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3211F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0,062</w:t>
            </w:r>
          </w:p>
        </w:tc>
      </w:tr>
      <w:tr w:rsidR="00F17059" w:rsidRPr="00F17059" w14:paraId="281577D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9598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Depresyon ≥ 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50B655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(66,6)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3CADC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 (46,3)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E4657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0,042</w:t>
            </w:r>
          </w:p>
        </w:tc>
      </w:tr>
      <w:tr w:rsidR="00F17059" w:rsidRPr="00F17059" w14:paraId="308FF70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A29B3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HADS Total ≥ 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B29645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 (69,2)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FB7C3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 (49,2)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D9AB5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0,045</w:t>
            </w:r>
          </w:p>
        </w:tc>
      </w:tr>
      <w:tr w:rsidR="00F17059" w:rsidRPr="00F17059" w14:paraId="0ADDFF3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03FAF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 Anksiyete ≥ 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BFBD8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(66,6)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D5ED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30 (47,8)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90B202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0,021</w:t>
            </w:r>
          </w:p>
        </w:tc>
      </w:tr>
      <w:tr w:rsidR="00F17059" w:rsidRPr="00F17059" w14:paraId="111A64C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95BD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 Depresyon ≥ 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88FBDA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 (66,6)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D6BBA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 (59.1)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8DC28E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0,059</w:t>
            </w:r>
          </w:p>
        </w:tc>
      </w:tr>
      <w:tr w:rsidR="00F17059" w:rsidRPr="00F17059" w14:paraId="1C94817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9858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PROMIS-29 Set.1 ≥ 45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942A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25 (64,1)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3B1BB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 (46,3)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A337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0,076</w:t>
            </w:r>
          </w:p>
        </w:tc>
      </w:tr>
      <w:tr w:rsidR="00F17059" w:rsidRPr="00F17059" w14:paraId="01A5E39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83872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PROMIS-29 Set.2 ≤ 34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8992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 (33,3)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CC54E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 (47,8)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E2175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0,084</w:t>
            </w:r>
          </w:p>
        </w:tc>
      </w:tr>
    </w:tbl>
    <w:p w14:paraId="5417A9F5"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AE00103"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SS-40</w:t>
      </w:r>
    </w:p>
    <w:p w14:paraId="6E938955"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proofErr w:type="spellStart"/>
      <w:r w:rsidRPr="00F17059">
        <w:rPr>
          <w:rFonts w:ascii="Roboto Condensed" w:eastAsia="Times New Roman" w:hAnsi="Roboto Condensed" w:cs="Times New Roman"/>
          <w:b/>
          <w:bCs/>
          <w:color w:val="3399CC"/>
          <w:kern w:val="0"/>
          <w:sz w:val="36"/>
          <w:szCs w:val="36"/>
          <w:lang w:eastAsia="tr-TR"/>
          <w14:ligatures w14:val="none"/>
        </w:rPr>
        <w:t>Makroskopik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Hematüri, Kilo Kaybı ve </w:t>
      </w:r>
      <w:proofErr w:type="spellStart"/>
      <w:r w:rsidRPr="00F17059">
        <w:rPr>
          <w:rFonts w:ascii="Roboto Condensed" w:eastAsia="Times New Roman" w:hAnsi="Roboto Condensed" w:cs="Times New Roman"/>
          <w:b/>
          <w:bCs/>
          <w:color w:val="3399CC"/>
          <w:kern w:val="0"/>
          <w:sz w:val="36"/>
          <w:szCs w:val="36"/>
          <w:lang w:eastAsia="tr-TR"/>
          <w14:ligatures w14:val="none"/>
        </w:rPr>
        <w:t>Eritropoez</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Uyarıcı Ajanlara Dirençli Anemi ile Başvuran Greft İntolerans Sendromu Vakası</w:t>
      </w:r>
    </w:p>
    <w:p w14:paraId="2D08796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Zeynep Gürlek Akol</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Yavuz Yeniçerioğlu</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Çankırı Devlet Hastanesi, Nefroloji, Çankırı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Aydın Adnan Menderes Üniversitesi, Nefroloji Ana Bilim Dalı, Aydın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925C061"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Son birkaç dekatta renal </w:t>
      </w:r>
      <w:proofErr w:type="spellStart"/>
      <w:r w:rsidRPr="00F17059">
        <w:rPr>
          <w:rFonts w:ascii="Verdana" w:eastAsia="Times New Roman" w:hAnsi="Verdana" w:cs="Times New Roman"/>
          <w:color w:val="000000"/>
          <w:kern w:val="0"/>
          <w:sz w:val="18"/>
          <w:szCs w:val="18"/>
          <w:lang w:eastAsia="tr-TR"/>
          <w14:ligatures w14:val="none"/>
        </w:rPr>
        <w:t>allogreftlerin</w:t>
      </w:r>
      <w:proofErr w:type="spellEnd"/>
      <w:r w:rsidRPr="00F17059">
        <w:rPr>
          <w:rFonts w:ascii="Verdana" w:eastAsia="Times New Roman" w:hAnsi="Verdana" w:cs="Times New Roman"/>
          <w:color w:val="000000"/>
          <w:kern w:val="0"/>
          <w:sz w:val="18"/>
          <w:szCs w:val="18"/>
          <w:lang w:eastAsia="tr-TR"/>
          <w14:ligatures w14:val="none"/>
        </w:rPr>
        <w:t xml:space="preserve"> uzun dönem sağkalımı belirgin şekilde artsa da greft başarısızlığı nedeniyle yeniden renal replasman tedavilerine duyulan ihtiyaç da artmaktadır. Böbrek naklinden bir yıl sonra gelişen </w:t>
      </w:r>
      <w:proofErr w:type="spellStart"/>
      <w:r w:rsidRPr="00F17059">
        <w:rPr>
          <w:rFonts w:ascii="Verdana" w:eastAsia="Times New Roman" w:hAnsi="Verdana" w:cs="Times New Roman"/>
          <w:color w:val="000000"/>
          <w:kern w:val="0"/>
          <w:sz w:val="18"/>
          <w:szCs w:val="18"/>
          <w:lang w:eastAsia="tr-TR"/>
          <w14:ligatures w14:val="none"/>
        </w:rPr>
        <w:t>allogreft</w:t>
      </w:r>
      <w:proofErr w:type="spellEnd"/>
      <w:r w:rsidRPr="00F17059">
        <w:rPr>
          <w:rFonts w:ascii="Verdana" w:eastAsia="Times New Roman" w:hAnsi="Verdana" w:cs="Times New Roman"/>
          <w:color w:val="000000"/>
          <w:kern w:val="0"/>
          <w:sz w:val="18"/>
          <w:szCs w:val="18"/>
          <w:lang w:eastAsia="tr-TR"/>
          <w14:ligatures w14:val="none"/>
        </w:rPr>
        <w:t xml:space="preserve"> kaybına geç greft başarısızlığı denir ve genellikle transplant </w:t>
      </w:r>
      <w:proofErr w:type="spellStart"/>
      <w:r w:rsidRPr="00F17059">
        <w:rPr>
          <w:rFonts w:ascii="Verdana" w:eastAsia="Times New Roman" w:hAnsi="Verdana" w:cs="Times New Roman"/>
          <w:color w:val="000000"/>
          <w:kern w:val="0"/>
          <w:sz w:val="18"/>
          <w:szCs w:val="18"/>
          <w:lang w:eastAsia="tr-TR"/>
          <w14:ligatures w14:val="none"/>
        </w:rPr>
        <w:t>nefrektomi</w:t>
      </w:r>
      <w:proofErr w:type="spellEnd"/>
      <w:r w:rsidRPr="00F17059">
        <w:rPr>
          <w:rFonts w:ascii="Verdana" w:eastAsia="Times New Roman" w:hAnsi="Verdana" w:cs="Times New Roman"/>
          <w:color w:val="000000"/>
          <w:kern w:val="0"/>
          <w:sz w:val="18"/>
          <w:szCs w:val="18"/>
          <w:lang w:eastAsia="tr-TR"/>
          <w14:ligatures w14:val="none"/>
        </w:rPr>
        <w:t xml:space="preserve"> (TN) gerekmez ancak greft intolerans sendromu (GİS) gibi durumlarda </w:t>
      </w:r>
      <w:proofErr w:type="spellStart"/>
      <w:r w:rsidRPr="00F17059">
        <w:rPr>
          <w:rFonts w:ascii="Verdana" w:eastAsia="Times New Roman" w:hAnsi="Verdana" w:cs="Times New Roman"/>
          <w:color w:val="000000"/>
          <w:kern w:val="0"/>
          <w:sz w:val="18"/>
          <w:szCs w:val="18"/>
          <w:lang w:eastAsia="tr-TR"/>
          <w14:ligatures w14:val="none"/>
        </w:rPr>
        <w:t>nefrektomi</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endike</w:t>
      </w:r>
      <w:proofErr w:type="spellEnd"/>
      <w:r w:rsidRPr="00F17059">
        <w:rPr>
          <w:rFonts w:ascii="Verdana" w:eastAsia="Times New Roman" w:hAnsi="Verdana" w:cs="Times New Roman"/>
          <w:color w:val="000000"/>
          <w:kern w:val="0"/>
          <w:sz w:val="18"/>
          <w:szCs w:val="18"/>
          <w:lang w:eastAsia="tr-TR"/>
          <w14:ligatures w14:val="none"/>
        </w:rPr>
        <w:t xml:space="preserve"> olur. GİS, greft kaybı gelişen hastalarda sıklıkla </w:t>
      </w:r>
      <w:proofErr w:type="spellStart"/>
      <w:r w:rsidRPr="00F17059">
        <w:rPr>
          <w:rFonts w:ascii="Verdana" w:eastAsia="Times New Roman" w:hAnsi="Verdana" w:cs="Times New Roman"/>
          <w:color w:val="000000"/>
          <w:kern w:val="0"/>
          <w:sz w:val="18"/>
          <w:szCs w:val="18"/>
          <w:lang w:eastAsia="tr-TR"/>
          <w14:ligatures w14:val="none"/>
        </w:rPr>
        <w:t>immunsupresif</w:t>
      </w:r>
      <w:proofErr w:type="spellEnd"/>
      <w:r w:rsidRPr="00F17059">
        <w:rPr>
          <w:rFonts w:ascii="Verdana" w:eastAsia="Times New Roman" w:hAnsi="Verdana" w:cs="Times New Roman"/>
          <w:color w:val="000000"/>
          <w:kern w:val="0"/>
          <w:sz w:val="18"/>
          <w:szCs w:val="18"/>
          <w:lang w:eastAsia="tr-TR"/>
          <w14:ligatures w14:val="none"/>
        </w:rPr>
        <w:t xml:space="preserve"> (İS) tedavinin kesilmesiyle ortaya çıkan, kronik inflamatuar bir süreçtir. Genellikle diyalize başlandıktan sonraki ilk bir yıl içinde gözlenir ve </w:t>
      </w:r>
      <w:proofErr w:type="spellStart"/>
      <w:r w:rsidRPr="00F17059">
        <w:rPr>
          <w:rFonts w:ascii="Verdana" w:eastAsia="Times New Roman" w:hAnsi="Verdana" w:cs="Times New Roman"/>
          <w:color w:val="000000"/>
          <w:kern w:val="0"/>
          <w:sz w:val="18"/>
          <w:szCs w:val="18"/>
          <w:lang w:eastAsia="tr-TR"/>
          <w14:ligatures w14:val="none"/>
        </w:rPr>
        <w:t>makroskopik</w:t>
      </w:r>
      <w:proofErr w:type="spellEnd"/>
      <w:r w:rsidRPr="00F17059">
        <w:rPr>
          <w:rFonts w:ascii="Verdana" w:eastAsia="Times New Roman" w:hAnsi="Verdana" w:cs="Times New Roman"/>
          <w:color w:val="000000"/>
          <w:kern w:val="0"/>
          <w:sz w:val="18"/>
          <w:szCs w:val="18"/>
          <w:lang w:eastAsia="tr-TR"/>
          <w14:ligatures w14:val="none"/>
        </w:rPr>
        <w:t xml:space="preserve"> hematüri, greft bölgesinde ağrı, ateş, kilo kaybı, sedimentasyon (ESR) ve C-reaktif protein (CRP) yüksekliği, </w:t>
      </w:r>
      <w:proofErr w:type="spellStart"/>
      <w:r w:rsidRPr="00F17059">
        <w:rPr>
          <w:rFonts w:ascii="Verdana" w:eastAsia="Times New Roman" w:hAnsi="Verdana" w:cs="Times New Roman"/>
          <w:color w:val="000000"/>
          <w:kern w:val="0"/>
          <w:sz w:val="18"/>
          <w:szCs w:val="18"/>
          <w:lang w:eastAsia="tr-TR"/>
          <w14:ligatures w14:val="none"/>
        </w:rPr>
        <w:t>eritropoez</w:t>
      </w:r>
      <w:proofErr w:type="spellEnd"/>
      <w:r w:rsidRPr="00F17059">
        <w:rPr>
          <w:rFonts w:ascii="Verdana" w:eastAsia="Times New Roman" w:hAnsi="Verdana" w:cs="Times New Roman"/>
          <w:color w:val="000000"/>
          <w:kern w:val="0"/>
          <w:sz w:val="18"/>
          <w:szCs w:val="18"/>
          <w:lang w:eastAsia="tr-TR"/>
          <w14:ligatures w14:val="none"/>
        </w:rPr>
        <w:t xml:space="preserve"> uyarıcı ajanlara (EUA) dirençli anemi ile karakterizedir. Tedavide en etkili yöntem TN olup yüksek morbidite, </w:t>
      </w:r>
      <w:r w:rsidRPr="00F17059">
        <w:rPr>
          <w:rFonts w:ascii="Verdana" w:eastAsia="Times New Roman" w:hAnsi="Verdana" w:cs="Times New Roman"/>
          <w:color w:val="000000"/>
          <w:kern w:val="0"/>
          <w:sz w:val="18"/>
          <w:szCs w:val="18"/>
          <w:lang w:eastAsia="tr-TR"/>
          <w14:ligatures w14:val="none"/>
        </w:rPr>
        <w:lastRenderedPageBreak/>
        <w:t xml:space="preserve">mortalite oranları nedeniyle renal greft embolizasyonu da alternatif tedavi yöntemi olarak gündeme gelmektedir. 2010 yılında kadavradan böbrek nakli yapılan, geç greft başarısızlığı nedeniyle </w:t>
      </w:r>
      <w:proofErr w:type="gramStart"/>
      <w:r w:rsidRPr="00F17059">
        <w:rPr>
          <w:rFonts w:ascii="Verdana" w:eastAsia="Times New Roman" w:hAnsi="Verdana" w:cs="Times New Roman"/>
          <w:color w:val="000000"/>
          <w:kern w:val="0"/>
          <w:sz w:val="18"/>
          <w:szCs w:val="18"/>
          <w:lang w:eastAsia="tr-TR"/>
          <w14:ligatures w14:val="none"/>
        </w:rPr>
        <w:t>nisan</w:t>
      </w:r>
      <w:proofErr w:type="gramEnd"/>
      <w:r w:rsidRPr="00F17059">
        <w:rPr>
          <w:rFonts w:ascii="Verdana" w:eastAsia="Times New Roman" w:hAnsi="Verdana" w:cs="Times New Roman"/>
          <w:color w:val="000000"/>
          <w:kern w:val="0"/>
          <w:sz w:val="18"/>
          <w:szCs w:val="18"/>
          <w:lang w:eastAsia="tr-TR"/>
          <w14:ligatures w14:val="none"/>
        </w:rPr>
        <w:t xml:space="preserve"> 2021’de hemodiyalize başlanan ve İS tedavileri kesilen 33 yaşında bayan hasta mart 2022’de </w:t>
      </w:r>
      <w:proofErr w:type="spellStart"/>
      <w:r w:rsidRPr="00F17059">
        <w:rPr>
          <w:rFonts w:ascii="Verdana" w:eastAsia="Times New Roman" w:hAnsi="Verdana" w:cs="Times New Roman"/>
          <w:color w:val="000000"/>
          <w:kern w:val="0"/>
          <w:sz w:val="18"/>
          <w:szCs w:val="18"/>
          <w:lang w:eastAsia="tr-TR"/>
          <w14:ligatures w14:val="none"/>
        </w:rPr>
        <w:t>makroskopik</w:t>
      </w:r>
      <w:proofErr w:type="spellEnd"/>
      <w:r w:rsidRPr="00F17059">
        <w:rPr>
          <w:rFonts w:ascii="Verdana" w:eastAsia="Times New Roman" w:hAnsi="Verdana" w:cs="Times New Roman"/>
          <w:color w:val="000000"/>
          <w:kern w:val="0"/>
          <w:sz w:val="18"/>
          <w:szCs w:val="18"/>
          <w:lang w:eastAsia="tr-TR"/>
          <w14:ligatures w14:val="none"/>
        </w:rPr>
        <w:t xml:space="preserve"> hematüri, anemi ve kilo kaybı ile Aydın Adnan Menderes Üniversitesi Tıp Fakültesi nefroloji kliniğine yatırıldı. Sistoskopide malignite saptanmaz iken PET/BT’de mide </w:t>
      </w:r>
      <w:proofErr w:type="spellStart"/>
      <w:r w:rsidRPr="00F17059">
        <w:rPr>
          <w:rFonts w:ascii="Verdana" w:eastAsia="Times New Roman" w:hAnsi="Verdana" w:cs="Times New Roman"/>
          <w:color w:val="000000"/>
          <w:kern w:val="0"/>
          <w:sz w:val="18"/>
          <w:szCs w:val="18"/>
          <w:lang w:eastAsia="tr-TR"/>
          <w14:ligatures w14:val="none"/>
        </w:rPr>
        <w:t>kardiyada</w:t>
      </w:r>
      <w:proofErr w:type="spellEnd"/>
      <w:r w:rsidRPr="00F17059">
        <w:rPr>
          <w:rFonts w:ascii="Verdana" w:eastAsia="Times New Roman" w:hAnsi="Verdana" w:cs="Times New Roman"/>
          <w:color w:val="000000"/>
          <w:kern w:val="0"/>
          <w:sz w:val="18"/>
          <w:szCs w:val="18"/>
          <w:lang w:eastAsia="tr-TR"/>
          <w14:ligatures w14:val="none"/>
        </w:rPr>
        <w:t xml:space="preserve"> ve </w:t>
      </w:r>
      <w:proofErr w:type="spellStart"/>
      <w:r w:rsidRPr="00F17059">
        <w:rPr>
          <w:rFonts w:ascii="Verdana" w:eastAsia="Times New Roman" w:hAnsi="Verdana" w:cs="Times New Roman"/>
          <w:color w:val="000000"/>
          <w:kern w:val="0"/>
          <w:sz w:val="18"/>
          <w:szCs w:val="18"/>
          <w:lang w:eastAsia="tr-TR"/>
          <w14:ligatures w14:val="none"/>
        </w:rPr>
        <w:t>retroperitoneal</w:t>
      </w:r>
      <w:proofErr w:type="spellEnd"/>
      <w:r w:rsidRPr="00F17059">
        <w:rPr>
          <w:rFonts w:ascii="Verdana" w:eastAsia="Times New Roman" w:hAnsi="Verdana" w:cs="Times New Roman"/>
          <w:color w:val="000000"/>
          <w:kern w:val="0"/>
          <w:sz w:val="18"/>
          <w:szCs w:val="18"/>
          <w:lang w:eastAsia="tr-TR"/>
          <w14:ligatures w14:val="none"/>
        </w:rPr>
        <w:t xml:space="preserve">, pelvik lenf nodlarında artmış FDG tutulumu saptandı. Endoskopide malignite saptanmayan hastanın anemisi hematoloji tarafından kronik hastalık anemisi olarak değerlendirildi. </w:t>
      </w:r>
      <w:proofErr w:type="spellStart"/>
      <w:r w:rsidRPr="00F17059">
        <w:rPr>
          <w:rFonts w:ascii="Verdana" w:eastAsia="Times New Roman" w:hAnsi="Verdana" w:cs="Times New Roman"/>
          <w:color w:val="000000"/>
          <w:kern w:val="0"/>
          <w:sz w:val="18"/>
          <w:szCs w:val="18"/>
          <w:lang w:eastAsia="tr-TR"/>
          <w14:ligatures w14:val="none"/>
        </w:rPr>
        <w:t>Makroskopik</w:t>
      </w:r>
      <w:proofErr w:type="spellEnd"/>
      <w:r w:rsidRPr="00F17059">
        <w:rPr>
          <w:rFonts w:ascii="Verdana" w:eastAsia="Times New Roman" w:hAnsi="Verdana" w:cs="Times New Roman"/>
          <w:color w:val="000000"/>
          <w:kern w:val="0"/>
          <w:sz w:val="18"/>
          <w:szCs w:val="18"/>
          <w:lang w:eastAsia="tr-TR"/>
          <w14:ligatures w14:val="none"/>
        </w:rPr>
        <w:t xml:space="preserve"> hematüri, kilo kaybı, EUA dirençli anemi, ESR ve CRP yüksekliği olan hastaya GİS ön tanısıyla </w:t>
      </w:r>
      <w:proofErr w:type="gramStart"/>
      <w:r w:rsidRPr="00F17059">
        <w:rPr>
          <w:rFonts w:ascii="Verdana" w:eastAsia="Times New Roman" w:hAnsi="Verdana" w:cs="Times New Roman"/>
          <w:color w:val="000000"/>
          <w:kern w:val="0"/>
          <w:sz w:val="18"/>
          <w:szCs w:val="18"/>
          <w:lang w:eastAsia="tr-TR"/>
          <w14:ligatures w14:val="none"/>
        </w:rPr>
        <w:t>eylül</w:t>
      </w:r>
      <w:proofErr w:type="gramEnd"/>
      <w:r w:rsidRPr="00F17059">
        <w:rPr>
          <w:rFonts w:ascii="Verdana" w:eastAsia="Times New Roman" w:hAnsi="Verdana" w:cs="Times New Roman"/>
          <w:color w:val="000000"/>
          <w:kern w:val="0"/>
          <w:sz w:val="18"/>
          <w:szCs w:val="18"/>
          <w:lang w:eastAsia="tr-TR"/>
          <w14:ligatures w14:val="none"/>
        </w:rPr>
        <w:t xml:space="preserve"> 2022’te TN yapıldı ve patolojisi kronik rejeksiyon ile uyumlu bulundu. TN sonrası </w:t>
      </w:r>
      <w:proofErr w:type="gramStart"/>
      <w:r w:rsidRPr="00F17059">
        <w:rPr>
          <w:rFonts w:ascii="Verdana" w:eastAsia="Times New Roman" w:hAnsi="Verdana" w:cs="Times New Roman"/>
          <w:color w:val="000000"/>
          <w:kern w:val="0"/>
          <w:sz w:val="18"/>
          <w:szCs w:val="18"/>
          <w:lang w:eastAsia="tr-TR"/>
          <w14:ligatures w14:val="none"/>
        </w:rPr>
        <w:t>ekim</w:t>
      </w:r>
      <w:proofErr w:type="gramEnd"/>
      <w:r w:rsidRPr="00F17059">
        <w:rPr>
          <w:rFonts w:ascii="Verdana" w:eastAsia="Times New Roman" w:hAnsi="Verdana" w:cs="Times New Roman"/>
          <w:color w:val="000000"/>
          <w:kern w:val="0"/>
          <w:sz w:val="18"/>
          <w:szCs w:val="18"/>
          <w:lang w:eastAsia="tr-TR"/>
          <w14:ligatures w14:val="none"/>
        </w:rPr>
        <w:t xml:space="preserve"> 2022 kontrolünde hastanın CRP normale dönmüş, hemoglobin yükselmiş, hematürisi geçmiş ve kilosu artmıştı. </w:t>
      </w:r>
      <w:proofErr w:type="spellStart"/>
      <w:r w:rsidRPr="00F17059">
        <w:rPr>
          <w:rFonts w:ascii="Verdana" w:eastAsia="Times New Roman" w:hAnsi="Verdana" w:cs="Times New Roman"/>
          <w:color w:val="000000"/>
          <w:kern w:val="0"/>
          <w:sz w:val="18"/>
          <w:szCs w:val="18"/>
          <w:lang w:eastAsia="tr-TR"/>
          <w14:ligatures w14:val="none"/>
        </w:rPr>
        <w:t>GİS’in</w:t>
      </w:r>
      <w:proofErr w:type="spellEnd"/>
      <w:r w:rsidRPr="00F17059">
        <w:rPr>
          <w:rFonts w:ascii="Verdana" w:eastAsia="Times New Roman" w:hAnsi="Verdana" w:cs="Times New Roman"/>
          <w:color w:val="000000"/>
          <w:kern w:val="0"/>
          <w:sz w:val="18"/>
          <w:szCs w:val="18"/>
          <w:lang w:eastAsia="tr-TR"/>
          <w14:ligatures w14:val="none"/>
        </w:rPr>
        <w:t xml:space="preserve"> erken tanı ve tedavisi hastanın yaşam kalitesini artırmada, mortalite ve morbiditesinin azalmasında kritik rol oynamaktadır.</w:t>
      </w:r>
    </w:p>
    <w:p w14:paraId="785214EA"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FF94060"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SS-41</w:t>
      </w:r>
    </w:p>
    <w:p w14:paraId="1827AE5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2000 yılı sonrası yurt dışında transplant turizmi ile böbrek nakli yapılmış hastaların uzun dönem takipleri: İstanbul Tıp Fakültesi deneyimi</w:t>
      </w:r>
    </w:p>
    <w:p w14:paraId="4557349D"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Ahmet Burak Dirim</w:t>
      </w:r>
      <w:r w:rsidRPr="00F17059">
        <w:rPr>
          <w:rFonts w:ascii="Verdana" w:eastAsia="Times New Roman" w:hAnsi="Verdana" w:cs="Times New Roman"/>
          <w:color w:val="000000"/>
          <w:kern w:val="0"/>
          <w:sz w:val="18"/>
          <w:szCs w:val="18"/>
          <w:shd w:val="clear" w:color="auto" w:fill="FFFFFF"/>
          <w:lang w:eastAsia="tr-TR"/>
          <w14:ligatures w14:val="none"/>
        </w:rPr>
        <w:t>, Aydın Türkmen</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shd w:val="clear" w:color="auto" w:fill="FFFFFF"/>
          <w:lang w:eastAsia="tr-TR"/>
          <w14:ligatures w14:val="none"/>
        </w:rPr>
        <w:t>İstanbul Üniversitesi, İstanbul Tıp Fakültesi, İç Hastalıkları Ana Bilim Dalı, Nefroloji Bilim Dalı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D8A470C"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Son dönem böbrek hastalığının ideal tedavisi böbrek naklidir. Ancak, ‘organ kıtlığı’ nedenli, nakil listesinde bekleyen hastalar etik bir sorun oluşturmasına karşın; yurt dışında canlı-akraba dışı </w:t>
      </w:r>
      <w:proofErr w:type="gramStart"/>
      <w:r w:rsidRPr="00F17059">
        <w:rPr>
          <w:rFonts w:ascii="Verdana" w:eastAsia="Times New Roman" w:hAnsi="Verdana" w:cs="Times New Roman"/>
          <w:color w:val="000000"/>
          <w:kern w:val="0"/>
          <w:sz w:val="18"/>
          <w:szCs w:val="18"/>
          <w:lang w:eastAsia="tr-TR"/>
          <w14:ligatures w14:val="none"/>
        </w:rPr>
        <w:t>nakile</w:t>
      </w:r>
      <w:proofErr w:type="gramEnd"/>
      <w:r w:rsidRPr="00F17059">
        <w:rPr>
          <w:rFonts w:ascii="Verdana" w:eastAsia="Times New Roman" w:hAnsi="Verdana" w:cs="Times New Roman"/>
          <w:color w:val="000000"/>
          <w:kern w:val="0"/>
          <w:sz w:val="18"/>
          <w:szCs w:val="18"/>
          <w:lang w:eastAsia="tr-TR"/>
          <w14:ligatures w14:val="none"/>
        </w:rPr>
        <w:t xml:space="preserve"> yönelebilmektedir.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MATERYAL-METOD: Bu çalışmaya 2000-2018 yılları arasında yurt dışında böbrek nakli olup; post-transplant 2021 Mart ayına kadar İstanbul Tıp Fakültesi Transplantasyon polikliniğinde takip edilmiş hastalar alındı. Alıcıların post-transplant takiplerinde gözlenen medikal ve cerrahi komplikasyonlar ile hasta/graft sağ kalımlarının değerlendirilmesi amaçlandı.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Toplamda 56 hastada (</w:t>
      </w:r>
      <w:proofErr w:type="gramStart"/>
      <w:r w:rsidRPr="00F17059">
        <w:rPr>
          <w:rFonts w:ascii="Verdana" w:eastAsia="Times New Roman" w:hAnsi="Verdana" w:cs="Times New Roman"/>
          <w:color w:val="000000"/>
          <w:kern w:val="0"/>
          <w:sz w:val="18"/>
          <w:szCs w:val="18"/>
          <w:lang w:eastAsia="tr-TR"/>
          <w14:ligatures w14:val="none"/>
        </w:rPr>
        <w:t>%73.2</w:t>
      </w:r>
      <w:proofErr w:type="gramEnd"/>
      <w:r w:rsidRPr="00F17059">
        <w:rPr>
          <w:rFonts w:ascii="Verdana" w:eastAsia="Times New Roman" w:hAnsi="Verdana" w:cs="Times New Roman"/>
          <w:color w:val="000000"/>
          <w:kern w:val="0"/>
          <w:sz w:val="18"/>
          <w:szCs w:val="18"/>
          <w:lang w:eastAsia="tr-TR"/>
          <w14:ligatures w14:val="none"/>
        </w:rPr>
        <w:t xml:space="preserve"> erkek, medyan nakil yaşının 45 yıl (IQR 32.75-53.25)), transplantasyon sonrası başvurunun 24.5 gün (IQR 14-60.75), post-transplant takip süresinin ise 93.5 ay (IQR 44.75-154) olduğu görüldü. Alıcıların nakil olduğu ülkeler </w:t>
      </w:r>
      <w:proofErr w:type="gramStart"/>
      <w:r w:rsidRPr="00F17059">
        <w:rPr>
          <w:rFonts w:ascii="Verdana" w:eastAsia="Times New Roman" w:hAnsi="Verdana" w:cs="Times New Roman"/>
          <w:color w:val="000000"/>
          <w:kern w:val="0"/>
          <w:sz w:val="18"/>
          <w:szCs w:val="18"/>
          <w:lang w:eastAsia="tr-TR"/>
          <w14:ligatures w14:val="none"/>
        </w:rPr>
        <w:t>%35.7</w:t>
      </w:r>
      <w:proofErr w:type="gramEnd"/>
      <w:r w:rsidRPr="00F17059">
        <w:rPr>
          <w:rFonts w:ascii="Verdana" w:eastAsia="Times New Roman" w:hAnsi="Verdana" w:cs="Times New Roman"/>
          <w:color w:val="000000"/>
          <w:kern w:val="0"/>
          <w:sz w:val="18"/>
          <w:szCs w:val="18"/>
          <w:lang w:eastAsia="tr-TR"/>
          <w14:ligatures w14:val="none"/>
        </w:rPr>
        <w:t xml:space="preserve"> Mısır, %21.4 Hindistan, %21.4 Irak, %16.1 İran, %1.8 Suriye, %1.8 Afganistan ve %1.8 Azerbaycan şeklindeydi. Post-transplant dönemde hastaların </w:t>
      </w:r>
      <w:proofErr w:type="gramStart"/>
      <w:r w:rsidRPr="00F17059">
        <w:rPr>
          <w:rFonts w:ascii="Verdana" w:eastAsia="Times New Roman" w:hAnsi="Verdana" w:cs="Times New Roman"/>
          <w:color w:val="000000"/>
          <w:kern w:val="0"/>
          <w:sz w:val="18"/>
          <w:szCs w:val="18"/>
          <w:lang w:eastAsia="tr-TR"/>
          <w14:ligatures w14:val="none"/>
        </w:rPr>
        <w:t>%89.3</w:t>
      </w:r>
      <w:proofErr w:type="gramEnd"/>
      <w:r w:rsidRPr="00F17059">
        <w:rPr>
          <w:rFonts w:ascii="Verdana" w:eastAsia="Times New Roman" w:hAnsi="Verdana" w:cs="Times New Roman"/>
          <w:color w:val="000000"/>
          <w:kern w:val="0"/>
          <w:sz w:val="18"/>
          <w:szCs w:val="18"/>
          <w:lang w:eastAsia="tr-TR"/>
          <w14:ligatures w14:val="none"/>
        </w:rPr>
        <w:t>‘ünde en az 1 medikal veya cerrahi (12 hastada nakil cerrahisi komplikasyonu (en sık lenfosel-4 hasta) komplikasyon saptandı. 18 alıcıda takip boyunca rejeksiyon atağı yaşandı (11 akut hücresel, 6 kronik antikor-aracılı, 1 akut antikor-aracılı). 23 hastada yatış gerektiren enfeksiyon (%41), 7 hastada (</w:t>
      </w:r>
      <w:proofErr w:type="gramStart"/>
      <w:r w:rsidRPr="00F17059">
        <w:rPr>
          <w:rFonts w:ascii="Verdana" w:eastAsia="Times New Roman" w:hAnsi="Verdana" w:cs="Times New Roman"/>
          <w:color w:val="000000"/>
          <w:kern w:val="0"/>
          <w:sz w:val="18"/>
          <w:szCs w:val="18"/>
          <w:lang w:eastAsia="tr-TR"/>
          <w14:ligatures w14:val="none"/>
        </w:rPr>
        <w:t>%12.5</w:t>
      </w:r>
      <w:proofErr w:type="gramEnd"/>
      <w:r w:rsidRPr="00F17059">
        <w:rPr>
          <w:rFonts w:ascii="Verdana" w:eastAsia="Times New Roman" w:hAnsi="Verdana" w:cs="Times New Roman"/>
          <w:color w:val="000000"/>
          <w:kern w:val="0"/>
          <w:sz w:val="18"/>
          <w:szCs w:val="18"/>
          <w:lang w:eastAsia="tr-TR"/>
          <w14:ligatures w14:val="none"/>
        </w:rPr>
        <w:t xml:space="preserve">) iskemik kalp hastalığı gelişti. 9 hastada (%16) takip boyunca malignite gelişimi saptandı. 43 alıcının uzun dönem hasta/graft sağ kalım verisi mevcuttu. 13 hastanın uzun dönem hasta-graft </w:t>
      </w:r>
      <w:proofErr w:type="spellStart"/>
      <w:r w:rsidRPr="00F17059">
        <w:rPr>
          <w:rFonts w:ascii="Verdana" w:eastAsia="Times New Roman" w:hAnsi="Verdana" w:cs="Times New Roman"/>
          <w:color w:val="000000"/>
          <w:kern w:val="0"/>
          <w:sz w:val="18"/>
          <w:szCs w:val="18"/>
          <w:lang w:eastAsia="tr-TR"/>
          <w14:ligatures w14:val="none"/>
        </w:rPr>
        <w:t>sürvi</w:t>
      </w:r>
      <w:proofErr w:type="spellEnd"/>
      <w:r w:rsidRPr="00F17059">
        <w:rPr>
          <w:rFonts w:ascii="Verdana" w:eastAsia="Times New Roman" w:hAnsi="Verdana" w:cs="Times New Roman"/>
          <w:color w:val="000000"/>
          <w:kern w:val="0"/>
          <w:sz w:val="18"/>
          <w:szCs w:val="18"/>
          <w:lang w:eastAsia="tr-TR"/>
          <w14:ligatures w14:val="none"/>
        </w:rPr>
        <w:t xml:space="preserve"> verisine ulaşılamadı. Uzun dönem takip verisi olan 43 hastanın 4’ünde hasta, 7’sinde ölüm sensörlü graft kaybı saptandı.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Transplant turizmi ile yapılan canlı akraba dışı böbrek nakilleri yüksek komplikasyon oranlarına sahiptir. </w:t>
      </w:r>
      <w:proofErr w:type="spellStart"/>
      <w:r w:rsidRPr="00F17059">
        <w:rPr>
          <w:rFonts w:ascii="Verdana" w:eastAsia="Times New Roman" w:hAnsi="Verdana" w:cs="Times New Roman"/>
          <w:color w:val="000000"/>
          <w:kern w:val="0"/>
          <w:sz w:val="18"/>
          <w:szCs w:val="18"/>
          <w:lang w:eastAsia="tr-TR"/>
          <w14:ligatures w14:val="none"/>
        </w:rPr>
        <w:t>Ükemizde</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kadaverik</w:t>
      </w:r>
      <w:proofErr w:type="spellEnd"/>
      <w:r w:rsidRPr="00F17059">
        <w:rPr>
          <w:rFonts w:ascii="Verdana" w:eastAsia="Times New Roman" w:hAnsi="Verdana" w:cs="Times New Roman"/>
          <w:color w:val="000000"/>
          <w:kern w:val="0"/>
          <w:sz w:val="18"/>
          <w:szCs w:val="18"/>
          <w:lang w:eastAsia="tr-TR"/>
          <w14:ligatures w14:val="none"/>
        </w:rPr>
        <w:t xml:space="preserve"> nakil sayılarını artırmaya yönelik yeni düzenlemelere ihtiyaç vardır.</w:t>
      </w:r>
    </w:p>
    <w:p w14:paraId="7CD4734B" w14:textId="0459C89B"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figür-1</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Containers/UBF8T346G9.ms/WebArchiveCopyPasteTempFiles/com.microsoft.Word/0028_figur-1.jpg"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2F606AFE" wp14:editId="13592406">
            <wp:extent cx="6120765" cy="8541385"/>
            <wp:effectExtent l="0" t="0" r="635" b="5715"/>
            <wp:docPr id="901282159" name="Resim 6"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82159" name="Resim 6" descr="metin, ekran görüntüsü, yazı tipi, sayı, numara içeren bir resim&#10;&#10;Yapay zeka tarafından oluşturulan içerik yanlış olabili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854138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Helvetica" w:eastAsia="Times New Roman" w:hAnsi="Helvetica" w:cs="Times New Roman"/>
          <w:i/>
          <w:iCs/>
          <w:color w:val="000000"/>
          <w:kern w:val="0"/>
          <w:sz w:val="16"/>
          <w:szCs w:val="16"/>
          <w:shd w:val="clear" w:color="auto" w:fill="FFFFFF"/>
          <w:lang w:eastAsia="tr-TR"/>
          <w14:ligatures w14:val="none"/>
        </w:rPr>
        <w:t xml:space="preserve">Demografik, </w:t>
      </w:r>
      <w:proofErr w:type="spellStart"/>
      <w:r w:rsidRPr="00F17059">
        <w:rPr>
          <w:rFonts w:ascii="Helvetica" w:eastAsia="Times New Roman" w:hAnsi="Helvetica" w:cs="Times New Roman"/>
          <w:i/>
          <w:iCs/>
          <w:color w:val="000000"/>
          <w:kern w:val="0"/>
          <w:sz w:val="16"/>
          <w:szCs w:val="16"/>
          <w:shd w:val="clear" w:color="auto" w:fill="FFFFFF"/>
          <w:lang w:eastAsia="tr-TR"/>
          <w14:ligatures w14:val="none"/>
        </w:rPr>
        <w:t>laboratuar</w:t>
      </w:r>
      <w:proofErr w:type="spellEnd"/>
      <w:r w:rsidRPr="00F17059">
        <w:rPr>
          <w:rFonts w:ascii="Helvetica" w:eastAsia="Times New Roman" w:hAnsi="Helvetica" w:cs="Times New Roman"/>
          <w:i/>
          <w:iCs/>
          <w:color w:val="000000"/>
          <w:kern w:val="0"/>
          <w:sz w:val="16"/>
          <w:szCs w:val="16"/>
          <w:shd w:val="clear" w:color="auto" w:fill="FFFFFF"/>
          <w:lang w:eastAsia="tr-TR"/>
          <w14:ligatures w14:val="none"/>
        </w:rPr>
        <w:t xml:space="preserve"> özellikleri ve komplikasyonlar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figür-2</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Containers/UBF8T346G9.ms/WebArchiveCopyPasteTempFiles/com.microsoft.Word/0028_figur-2.jpg"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20F55AF5" wp14:editId="5DC7B36C">
            <wp:extent cx="6120765" cy="8815705"/>
            <wp:effectExtent l="0" t="0" r="635" b="0"/>
            <wp:docPr id="814617674" name="Resim 5" descr="metin, ekran görüntüsü, men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17674" name="Resim 5" descr="metin, ekran görüntüsü, menü, yazı tipi içeren bir resim&#10;&#10;Yapay zeka tarafından oluşturulan içerik yanlış olabil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8815705"/>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figür-3</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Containers/UBF8T346G9.ms/WebArchiveCopyPasteTempFiles/com.microsoft.Word/0028_figur-3.jpg"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FAF23D2" wp14:editId="513B2DBF">
            <wp:extent cx="6120765" cy="4333240"/>
            <wp:effectExtent l="0" t="0" r="635" b="0"/>
            <wp:docPr id="1021434682" name="Resim 4" descr="metin, ekran görüntüsü, ekran, görüntüleme,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4682" name="Resim 4" descr="metin, ekran görüntüsü, ekran, görüntüleme, sayı, numara içeren bir resim&#10;&#10;Yapay zeka tarafından oluşturulan içerik yanlış olabili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433324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D57FF93"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SS-42</w:t>
      </w:r>
    </w:p>
    <w:p w14:paraId="33F4A9DB"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Böbrek Nakli Alıcılarında Metabolik Düzensizlik İçin Potansiyel Bir </w:t>
      </w:r>
      <w:proofErr w:type="spellStart"/>
      <w:r w:rsidRPr="00F17059">
        <w:rPr>
          <w:rFonts w:ascii="Roboto Condensed" w:eastAsia="Times New Roman" w:hAnsi="Roboto Condensed" w:cs="Times New Roman"/>
          <w:b/>
          <w:bCs/>
          <w:color w:val="3399CC"/>
          <w:kern w:val="0"/>
          <w:sz w:val="36"/>
          <w:szCs w:val="36"/>
          <w:lang w:eastAsia="tr-TR"/>
          <w14:ligatures w14:val="none"/>
        </w:rPr>
        <w:t>Biyobelirteç</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Olarak </w:t>
      </w:r>
      <w:proofErr w:type="spellStart"/>
      <w:r w:rsidRPr="00F17059">
        <w:rPr>
          <w:rFonts w:ascii="Roboto Condensed" w:eastAsia="Times New Roman" w:hAnsi="Roboto Condensed" w:cs="Times New Roman"/>
          <w:b/>
          <w:bCs/>
          <w:color w:val="3399CC"/>
          <w:kern w:val="0"/>
          <w:sz w:val="36"/>
          <w:szCs w:val="36"/>
          <w:lang w:eastAsia="tr-TR"/>
          <w14:ligatures w14:val="none"/>
        </w:rPr>
        <w:t>Asprosin</w:t>
      </w:r>
      <w:proofErr w:type="spellEnd"/>
    </w:p>
    <w:p w14:paraId="4C250F59"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shd w:val="clear" w:color="auto" w:fill="FFFFFF"/>
          <w:lang w:eastAsia="tr-TR"/>
          <w14:ligatures w14:val="none"/>
        </w:rPr>
        <w:t>Ömer Faruk Usca</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Zeynep Çalışkan Sak</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İbrahim Kılıç</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Şeyma Babaoğlu</w:t>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 Hakan Özer</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w:t>
      </w:r>
      <w:r w:rsidRPr="00F17059">
        <w:rPr>
          <w:rFonts w:ascii="Verdana" w:eastAsia="Times New Roman" w:hAnsi="Verdana" w:cs="Times New Roman"/>
          <w:color w:val="000000"/>
          <w:kern w:val="0"/>
          <w:sz w:val="18"/>
          <w:szCs w:val="18"/>
          <w:u w:val="single"/>
          <w:shd w:val="clear" w:color="auto" w:fill="FFFFFF"/>
          <w:lang w:eastAsia="tr-TR"/>
          <w14:ligatures w14:val="none"/>
        </w:rPr>
        <w:t>Fethi Yönet</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İsmail Baloğlu</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 Kültigin Türkmen</w:t>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İç Hastalıkları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Karatay Üniversitesi Tıp Fakültesi Fizyoloji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Biyokimya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4</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Radyoloji AD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5</w:t>
      </w:r>
      <w:r w:rsidRPr="00F17059">
        <w:rPr>
          <w:rFonts w:ascii="Verdana" w:eastAsia="Times New Roman" w:hAnsi="Verdana" w:cs="Times New Roman"/>
          <w:color w:val="000000"/>
          <w:kern w:val="0"/>
          <w:sz w:val="18"/>
          <w:szCs w:val="18"/>
          <w:shd w:val="clear" w:color="auto" w:fill="FFFFFF"/>
          <w:lang w:eastAsia="tr-TR"/>
          <w14:ligatures w14:val="none"/>
        </w:rPr>
        <w:t>Necmettin Erbakan Üniversitesi Tıp Fakültesi Nefroloji BD</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44CAAC8A"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GİRİŞ: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açlıkla indüklenen bir </w:t>
      </w:r>
      <w:proofErr w:type="spellStart"/>
      <w:r w:rsidRPr="00F17059">
        <w:rPr>
          <w:rFonts w:ascii="Verdana" w:eastAsia="Times New Roman" w:hAnsi="Verdana" w:cs="Times New Roman"/>
          <w:color w:val="000000"/>
          <w:kern w:val="0"/>
          <w:sz w:val="18"/>
          <w:szCs w:val="18"/>
          <w:lang w:eastAsia="tr-TR"/>
          <w14:ligatures w14:val="none"/>
        </w:rPr>
        <w:t>adipokin</w:t>
      </w:r>
      <w:proofErr w:type="spellEnd"/>
      <w:r w:rsidRPr="00F17059">
        <w:rPr>
          <w:rFonts w:ascii="Verdana" w:eastAsia="Times New Roman" w:hAnsi="Verdana" w:cs="Times New Roman"/>
          <w:color w:val="000000"/>
          <w:kern w:val="0"/>
          <w:sz w:val="18"/>
          <w:szCs w:val="18"/>
          <w:lang w:eastAsia="tr-TR"/>
          <w14:ligatures w14:val="none"/>
        </w:rPr>
        <w:t xml:space="preserve"> olup, glikoz metabolizmasında ve insülin direncinde önemli bir rol oynar. Başarılı böbrek nakline rağmen, böbrek nakli alıcıları insülin direnci, dislipidemi, kardiyovasküler komplikasyonlar ve artan morbidite dahil olmak üzere metabolik bozukluklar açısından yüksek risk altındadır. Ancak,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ile metabolik ve kardiyovasküler parametreler arasındaki ilişki böbrek nakli alıcılarında net bir şekilde anlaşılmamıştır. Bu çalışma,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düzeylerinin böbrek nakli </w:t>
      </w:r>
      <w:proofErr w:type="spellStart"/>
      <w:r w:rsidRPr="00F17059">
        <w:rPr>
          <w:rFonts w:ascii="Verdana" w:eastAsia="Times New Roman" w:hAnsi="Verdana" w:cs="Times New Roman"/>
          <w:color w:val="000000"/>
          <w:kern w:val="0"/>
          <w:sz w:val="18"/>
          <w:szCs w:val="18"/>
          <w:lang w:eastAsia="tr-TR"/>
          <w14:ligatures w14:val="none"/>
        </w:rPr>
        <w:t>alıcılarıındaki</w:t>
      </w:r>
      <w:proofErr w:type="spellEnd"/>
      <w:r w:rsidRPr="00F17059">
        <w:rPr>
          <w:rFonts w:ascii="Verdana" w:eastAsia="Times New Roman" w:hAnsi="Verdana" w:cs="Times New Roman"/>
          <w:color w:val="000000"/>
          <w:kern w:val="0"/>
          <w:sz w:val="18"/>
          <w:szCs w:val="18"/>
          <w:lang w:eastAsia="tr-TR"/>
          <w14:ligatures w14:val="none"/>
        </w:rPr>
        <w:t xml:space="preserve"> metabolik ve hemodinamik parametrelerle ilişkilerini araştırmayı amaçlamaktadır.</w:t>
      </w:r>
      <w:r w:rsidRPr="00F17059">
        <w:rPr>
          <w:rFonts w:ascii="Verdana" w:eastAsia="Times New Roman" w:hAnsi="Verdana" w:cs="Times New Roman"/>
          <w:color w:val="000000"/>
          <w:kern w:val="0"/>
          <w:sz w:val="18"/>
          <w:szCs w:val="18"/>
          <w:lang w:eastAsia="tr-TR"/>
          <w14:ligatures w14:val="none"/>
        </w:rPr>
        <w:br/>
        <w:t xml:space="preserve">Gereçler ve YÖNTEM: Bu kesitsel çalışma, 70 böbrek nakli alıcısı ve 18 sağlıklı kontrolden oluştu. Serum örneklerinde biyokimyasal analizler yapıldı ve kan basıncı, nabız dalga hızı (PWV) ve artış indeksi (AI) gibi vasküler parametreler değerlendirildi.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düzeyleri ELISA ile ölçüldü. </w:t>
      </w:r>
      <w:proofErr w:type="spellStart"/>
      <w:r w:rsidRPr="00F17059">
        <w:rPr>
          <w:rFonts w:ascii="Verdana" w:eastAsia="Times New Roman" w:hAnsi="Verdana" w:cs="Times New Roman"/>
          <w:color w:val="000000"/>
          <w:kern w:val="0"/>
          <w:sz w:val="18"/>
          <w:szCs w:val="18"/>
          <w:lang w:eastAsia="tr-TR"/>
          <w14:ligatures w14:val="none"/>
        </w:rPr>
        <w:t>Proteinüriyi</w:t>
      </w:r>
      <w:proofErr w:type="spellEnd"/>
      <w:r w:rsidRPr="00F17059">
        <w:rPr>
          <w:rFonts w:ascii="Verdana" w:eastAsia="Times New Roman" w:hAnsi="Verdana" w:cs="Times New Roman"/>
          <w:color w:val="000000"/>
          <w:kern w:val="0"/>
          <w:sz w:val="18"/>
          <w:szCs w:val="18"/>
          <w:lang w:eastAsia="tr-TR"/>
          <w14:ligatures w14:val="none"/>
        </w:rPr>
        <w:t xml:space="preserve"> belirleyen </w:t>
      </w:r>
      <w:proofErr w:type="spellStart"/>
      <w:r w:rsidRPr="00F17059">
        <w:rPr>
          <w:rFonts w:ascii="Verdana" w:eastAsia="Times New Roman" w:hAnsi="Verdana" w:cs="Times New Roman"/>
          <w:color w:val="000000"/>
          <w:kern w:val="0"/>
          <w:sz w:val="18"/>
          <w:szCs w:val="18"/>
          <w:lang w:eastAsia="tr-TR"/>
          <w14:ligatures w14:val="none"/>
        </w:rPr>
        <w:t>prediktörleri</w:t>
      </w:r>
      <w:proofErr w:type="spellEnd"/>
      <w:r w:rsidRPr="00F17059">
        <w:rPr>
          <w:rFonts w:ascii="Verdana" w:eastAsia="Times New Roman" w:hAnsi="Verdana" w:cs="Times New Roman"/>
          <w:color w:val="000000"/>
          <w:kern w:val="0"/>
          <w:sz w:val="18"/>
          <w:szCs w:val="18"/>
          <w:lang w:eastAsia="tr-TR"/>
          <w14:ligatures w14:val="none"/>
        </w:rPr>
        <w:t xml:space="preserve"> tespit etmek için korelasyon ve doğrusal regresyon analizleri yapıldı. Klinik veriler, SPSS 18.0 </w:t>
      </w:r>
      <w:r w:rsidRPr="00F17059">
        <w:rPr>
          <w:rFonts w:ascii="Verdana" w:eastAsia="Times New Roman" w:hAnsi="Verdana" w:cs="Times New Roman"/>
          <w:color w:val="000000"/>
          <w:kern w:val="0"/>
          <w:sz w:val="18"/>
          <w:szCs w:val="18"/>
          <w:lang w:eastAsia="tr-TR"/>
          <w14:ligatures w14:val="none"/>
        </w:rPr>
        <w:lastRenderedPageBreak/>
        <w:t>kullanılarak uygun testlerle analiz edildi.</w:t>
      </w:r>
      <w:r w:rsidRPr="00F17059">
        <w:rPr>
          <w:rFonts w:ascii="Verdana" w:eastAsia="Times New Roman" w:hAnsi="Verdana" w:cs="Times New Roman"/>
          <w:color w:val="000000"/>
          <w:kern w:val="0"/>
          <w:sz w:val="18"/>
          <w:szCs w:val="18"/>
          <w:lang w:eastAsia="tr-TR"/>
          <w14:ligatures w14:val="none"/>
        </w:rPr>
        <w:br/>
        <w:t xml:space="preserve">SONUÇLAR: Böbrek nakli alıcılarının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düzeyleri, sağlıklı kontrollere göre anlamlı şekilde daha yüksekti (p=0,036).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vücut kitle indeksi (VKİ), insülin, HOMA-IR ve HDL ile pozitif korelasyon gösterdi (p&lt;0,05). Böbrek nakli alıcılarında nabız dalga hızı (PWV), arteriyel sertlik belirteçleri ve glikoz, total ve LDL kolesterol, trigliseritler, HbA1c ve insülin gibi metabolik parametreler anlamlı şekilde yüksekti (p&lt;0,05). Lojistik regresyon analizi, yüksek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düzeylerinin </w:t>
      </w:r>
      <w:proofErr w:type="spellStart"/>
      <w:r w:rsidRPr="00F17059">
        <w:rPr>
          <w:rFonts w:ascii="Verdana" w:eastAsia="Times New Roman" w:hAnsi="Verdana" w:cs="Times New Roman"/>
          <w:color w:val="000000"/>
          <w:kern w:val="0"/>
          <w:sz w:val="18"/>
          <w:szCs w:val="18"/>
          <w:lang w:eastAsia="tr-TR"/>
          <w14:ligatures w14:val="none"/>
        </w:rPr>
        <w:t>BNA'larda</w:t>
      </w:r>
      <w:proofErr w:type="spellEnd"/>
      <w:r w:rsidRPr="00F17059">
        <w:rPr>
          <w:rFonts w:ascii="Verdana" w:eastAsia="Times New Roman" w:hAnsi="Verdana" w:cs="Times New Roman"/>
          <w:color w:val="000000"/>
          <w:kern w:val="0"/>
          <w:sz w:val="18"/>
          <w:szCs w:val="18"/>
          <w:lang w:eastAsia="tr-TR"/>
          <w14:ligatures w14:val="none"/>
        </w:rPr>
        <w:t xml:space="preserve"> insülin direnci riskini artırdığını gösterdi (OR: 1,052, p=0,027).</w:t>
      </w:r>
      <w:r w:rsidRPr="00F17059">
        <w:rPr>
          <w:rFonts w:ascii="Verdana" w:eastAsia="Times New Roman" w:hAnsi="Verdana" w:cs="Times New Roman"/>
          <w:color w:val="000000"/>
          <w:kern w:val="0"/>
          <w:sz w:val="18"/>
          <w:szCs w:val="18"/>
          <w:lang w:eastAsia="tr-TR"/>
          <w14:ligatures w14:val="none"/>
        </w:rPr>
        <w:br/>
        <w:t xml:space="preserve">TARTIŞMA: Böbrek nakli alıcıları da yüksek serum </w:t>
      </w:r>
      <w:proofErr w:type="spellStart"/>
      <w:r w:rsidRPr="00F17059">
        <w:rPr>
          <w:rFonts w:ascii="Verdana" w:eastAsia="Times New Roman" w:hAnsi="Verdana" w:cs="Times New Roman"/>
          <w:color w:val="000000"/>
          <w:kern w:val="0"/>
          <w:sz w:val="18"/>
          <w:szCs w:val="18"/>
          <w:lang w:eastAsia="tr-TR"/>
          <w14:ligatures w14:val="none"/>
        </w:rPr>
        <w:t>asprosin</w:t>
      </w:r>
      <w:proofErr w:type="spellEnd"/>
      <w:r w:rsidRPr="00F17059">
        <w:rPr>
          <w:rFonts w:ascii="Verdana" w:eastAsia="Times New Roman" w:hAnsi="Verdana" w:cs="Times New Roman"/>
          <w:color w:val="000000"/>
          <w:kern w:val="0"/>
          <w:sz w:val="18"/>
          <w:szCs w:val="18"/>
          <w:lang w:eastAsia="tr-TR"/>
          <w14:ligatures w14:val="none"/>
        </w:rPr>
        <w:t xml:space="preserve"> düzeyleri, metabolik bozukluklar ve insülin direnci ile ilişkilidir. Bu bulgular, serum </w:t>
      </w:r>
      <w:proofErr w:type="spellStart"/>
      <w:r w:rsidRPr="00F17059">
        <w:rPr>
          <w:rFonts w:ascii="Verdana" w:eastAsia="Times New Roman" w:hAnsi="Verdana" w:cs="Times New Roman"/>
          <w:color w:val="000000"/>
          <w:kern w:val="0"/>
          <w:sz w:val="18"/>
          <w:szCs w:val="18"/>
          <w:lang w:eastAsia="tr-TR"/>
          <w14:ligatures w14:val="none"/>
        </w:rPr>
        <w:t>asprosin’in</w:t>
      </w:r>
      <w:proofErr w:type="spellEnd"/>
      <w:r w:rsidRPr="00F17059">
        <w:rPr>
          <w:rFonts w:ascii="Verdana" w:eastAsia="Times New Roman" w:hAnsi="Verdana" w:cs="Times New Roman"/>
          <w:color w:val="000000"/>
          <w:kern w:val="0"/>
          <w:sz w:val="18"/>
          <w:szCs w:val="18"/>
          <w:lang w:eastAsia="tr-TR"/>
          <w14:ligatures w14:val="none"/>
        </w:rPr>
        <w:t xml:space="preserve"> post-nakil metabolik komplikasyonlara katkıda bulunabileceğini ve </w:t>
      </w:r>
      <w:proofErr w:type="spellStart"/>
      <w:r w:rsidRPr="00F17059">
        <w:rPr>
          <w:rFonts w:ascii="Verdana" w:eastAsia="Times New Roman" w:hAnsi="Verdana" w:cs="Times New Roman"/>
          <w:color w:val="000000"/>
          <w:kern w:val="0"/>
          <w:sz w:val="18"/>
          <w:szCs w:val="18"/>
          <w:lang w:eastAsia="tr-TR"/>
          <w14:ligatures w14:val="none"/>
        </w:rPr>
        <w:t>biyomarker</w:t>
      </w:r>
      <w:proofErr w:type="spellEnd"/>
      <w:r w:rsidRPr="00F17059">
        <w:rPr>
          <w:rFonts w:ascii="Verdana" w:eastAsia="Times New Roman" w:hAnsi="Verdana" w:cs="Times New Roman"/>
          <w:color w:val="000000"/>
          <w:kern w:val="0"/>
          <w:sz w:val="18"/>
          <w:szCs w:val="18"/>
          <w:lang w:eastAsia="tr-TR"/>
          <w14:ligatures w14:val="none"/>
        </w:rPr>
        <w:t xml:space="preserve"> veya tedavi hedefi olarak daha fazla araştırılmasının gerektiğini düşündürmektedir.</w:t>
      </w:r>
    </w:p>
    <w:p w14:paraId="2E49F07E"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2244"/>
        <w:gridCol w:w="1972"/>
        <w:gridCol w:w="1389"/>
        <w:gridCol w:w="901"/>
      </w:tblGrid>
      <w:tr w:rsidR="00F17059" w:rsidRPr="00F17059" w14:paraId="772E8AD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9BDAC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parametre</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23F4C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böbrek nakil alıcıları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97362B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kontrol grubu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AA000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28C2319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91936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serum </w:t>
            </w:r>
            <w:proofErr w:type="spellStart"/>
            <w:r w:rsidRPr="00F17059">
              <w:rPr>
                <w:rFonts w:ascii="Verdana" w:eastAsia="Times New Roman" w:hAnsi="Verdana" w:cs="Times New Roman"/>
                <w:kern w:val="0"/>
                <w:sz w:val="18"/>
                <w:szCs w:val="18"/>
                <w:lang w:eastAsia="tr-TR"/>
                <w14:ligatures w14:val="none"/>
              </w:rPr>
              <w:t>aspirosin</w:t>
            </w:r>
            <w:proofErr w:type="spellEnd"/>
            <w:r w:rsidRPr="00F17059">
              <w:rPr>
                <w:rFonts w:ascii="Verdana" w:eastAsia="Times New Roman" w:hAnsi="Verdana" w:cs="Times New Roman"/>
                <w:kern w:val="0"/>
                <w:sz w:val="18"/>
                <w:szCs w:val="18"/>
                <w:lang w:eastAsia="tr-TR"/>
                <w14:ligatures w14:val="none"/>
              </w:rPr>
              <w:t xml:space="preserve"> düzeyi</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D0B7E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82BD8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51BDB8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0,036</w:t>
            </w:r>
          </w:p>
        </w:tc>
      </w:tr>
      <w:tr w:rsidR="00F17059" w:rsidRPr="00F17059" w14:paraId="5DF6DD4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F492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nabız dalga hızı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9A429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F86E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B1E6F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4F197F2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950D6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glukoz</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B2FB28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E0F94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4C6F1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7DFAC70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02F93F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kolesterol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C4C6FA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B643C5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6C04A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11473A0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B2C51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ldl</w:t>
            </w:r>
            <w:proofErr w:type="spellEnd"/>
            <w:r w:rsidRPr="00F17059">
              <w:rPr>
                <w:rFonts w:ascii="Verdana" w:eastAsia="Times New Roman" w:hAnsi="Verdana" w:cs="Times New Roman"/>
                <w:kern w:val="0"/>
                <w:sz w:val="18"/>
                <w:szCs w:val="18"/>
                <w:lang w:eastAsia="tr-TR"/>
                <w14:ligatures w14:val="none"/>
              </w:rPr>
              <w:t xml:space="preserve"> kolesterol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3EEF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271F35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890422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1A6FEE9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488C55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Trigliserit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06EB4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A7BD7E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15C69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4ACE6FA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1FD9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Hba1c</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DCD0B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Yüksek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40167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düşük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AA6AC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&lt;0,05</w:t>
            </w:r>
          </w:p>
        </w:tc>
      </w:tr>
      <w:tr w:rsidR="00F17059" w:rsidRPr="00F17059" w14:paraId="4900B03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9EA8C4"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BD6981"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854EE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30FA5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bl>
    <w:p w14:paraId="3A74712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2025390A"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SS-43</w:t>
      </w:r>
    </w:p>
    <w:p w14:paraId="4F09E8A2"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Renal transplant hastalarında idrar yolu enfeksiyonu etkenlerinin duyarlılıklarının bilinmesinin klinisyenlere sağladığı erken </w:t>
      </w:r>
      <w:proofErr w:type="spellStart"/>
      <w:r w:rsidRPr="00F17059">
        <w:rPr>
          <w:rFonts w:ascii="Roboto Condensed" w:eastAsia="Times New Roman" w:hAnsi="Roboto Condensed" w:cs="Times New Roman"/>
          <w:b/>
          <w:bCs/>
          <w:color w:val="3399CC"/>
          <w:kern w:val="0"/>
          <w:sz w:val="36"/>
          <w:szCs w:val="36"/>
          <w:lang w:eastAsia="tr-TR"/>
          <w14:ligatures w14:val="none"/>
        </w:rPr>
        <w:t>müdehale</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w:t>
      </w:r>
      <w:proofErr w:type="gramStart"/>
      <w:r w:rsidRPr="00F17059">
        <w:rPr>
          <w:rFonts w:ascii="Roboto Condensed" w:eastAsia="Times New Roman" w:hAnsi="Roboto Condensed" w:cs="Times New Roman"/>
          <w:b/>
          <w:bCs/>
          <w:color w:val="3399CC"/>
          <w:kern w:val="0"/>
          <w:sz w:val="36"/>
          <w:szCs w:val="36"/>
          <w:lang w:eastAsia="tr-TR"/>
          <w14:ligatures w14:val="none"/>
        </w:rPr>
        <w:t>imkanı</w:t>
      </w:r>
      <w:proofErr w:type="gramEnd"/>
      <w:r w:rsidRPr="00F17059">
        <w:rPr>
          <w:rFonts w:ascii="Roboto Condensed" w:eastAsia="Times New Roman" w:hAnsi="Roboto Condensed" w:cs="Times New Roman"/>
          <w:b/>
          <w:bCs/>
          <w:color w:val="3399CC"/>
          <w:kern w:val="0"/>
          <w:sz w:val="36"/>
          <w:szCs w:val="36"/>
          <w:lang w:eastAsia="tr-TR"/>
          <w14:ligatures w14:val="none"/>
        </w:rPr>
        <w:t>: Uludağ Üniversitesi Hastanesi 2023-2024 verileri raporu</w:t>
      </w:r>
    </w:p>
    <w:p w14:paraId="4A2E6AF0"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Büşra Çalışır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Abdullah İbrahim Çalışır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Oktay Rodoplu</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Abdülmecit Yıldız</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Alparslan Ersoy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Cüneyt Özakın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Uludağ Üniversitesi, Tıp Fakültesi, Tıbbi Mikrobiyoloji Ana Bilim Dalı, Bursa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Uludağ Üniversitesi, Tıp Fakültesi, Nefroloji Bilim Dalı, Bursa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1C95C17"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Amaç</w:t>
      </w:r>
      <w:r w:rsidRPr="00F17059">
        <w:rPr>
          <w:rFonts w:ascii="Verdana" w:eastAsia="Times New Roman" w:hAnsi="Verdana" w:cs="Times New Roman"/>
          <w:color w:val="000000"/>
          <w:kern w:val="0"/>
          <w:sz w:val="18"/>
          <w:szCs w:val="18"/>
          <w:lang w:eastAsia="tr-TR"/>
          <w14:ligatures w14:val="none"/>
        </w:rPr>
        <w:br/>
        <w:t xml:space="preserve">İdrar yolu enfeksiyonları(İYE), böbrek nakli sonrası en sık görülen enfeksiyonlardır. Böbrek nakli hastalarında </w:t>
      </w:r>
      <w:proofErr w:type="spellStart"/>
      <w:r w:rsidRPr="00F17059">
        <w:rPr>
          <w:rFonts w:ascii="Verdana" w:eastAsia="Times New Roman" w:hAnsi="Verdana" w:cs="Times New Roman"/>
          <w:color w:val="000000"/>
          <w:kern w:val="0"/>
          <w:sz w:val="18"/>
          <w:szCs w:val="18"/>
          <w:lang w:eastAsia="tr-TR"/>
          <w14:ligatures w14:val="none"/>
        </w:rPr>
        <w:t>İYE'nin</w:t>
      </w:r>
      <w:proofErr w:type="spellEnd"/>
      <w:r w:rsidRPr="00F17059">
        <w:rPr>
          <w:rFonts w:ascii="Verdana" w:eastAsia="Times New Roman" w:hAnsi="Verdana" w:cs="Times New Roman"/>
          <w:color w:val="000000"/>
          <w:kern w:val="0"/>
          <w:sz w:val="18"/>
          <w:szCs w:val="18"/>
          <w:lang w:eastAsia="tr-TR"/>
          <w14:ligatures w14:val="none"/>
        </w:rPr>
        <w:t xml:space="preserve"> uygun şekilde yönetilmesi hasta sağ kalımı açısından çok </w:t>
      </w:r>
      <w:proofErr w:type="spellStart"/>
      <w:r w:rsidRPr="00F17059">
        <w:rPr>
          <w:rFonts w:ascii="Verdana" w:eastAsia="Times New Roman" w:hAnsi="Verdana" w:cs="Times New Roman"/>
          <w:color w:val="000000"/>
          <w:kern w:val="0"/>
          <w:sz w:val="18"/>
          <w:szCs w:val="18"/>
          <w:lang w:eastAsia="tr-TR"/>
          <w14:ligatures w14:val="none"/>
        </w:rPr>
        <w:t>önemlidir.Bakteriyel</w:t>
      </w:r>
      <w:proofErr w:type="spellEnd"/>
      <w:r w:rsidRPr="00F17059">
        <w:rPr>
          <w:rFonts w:ascii="Verdana" w:eastAsia="Times New Roman" w:hAnsi="Verdana" w:cs="Times New Roman"/>
          <w:color w:val="000000"/>
          <w:kern w:val="0"/>
          <w:sz w:val="18"/>
          <w:szCs w:val="18"/>
          <w:lang w:eastAsia="tr-TR"/>
          <w14:ligatures w14:val="none"/>
        </w:rPr>
        <w:t xml:space="preserve"> etkenlerin yaygınlığı ve antibiyotik dirençlerinin incelenmesi bu tür enfeksiyonların tedavisi için </w:t>
      </w:r>
      <w:proofErr w:type="spellStart"/>
      <w:r w:rsidRPr="00F17059">
        <w:rPr>
          <w:rFonts w:ascii="Verdana" w:eastAsia="Times New Roman" w:hAnsi="Verdana" w:cs="Times New Roman"/>
          <w:color w:val="000000"/>
          <w:kern w:val="0"/>
          <w:sz w:val="18"/>
          <w:szCs w:val="18"/>
          <w:lang w:eastAsia="tr-TR"/>
          <w14:ligatures w14:val="none"/>
        </w:rPr>
        <w:t>gereklidir.Bu</w:t>
      </w:r>
      <w:proofErr w:type="spellEnd"/>
      <w:r w:rsidRPr="00F17059">
        <w:rPr>
          <w:rFonts w:ascii="Verdana" w:eastAsia="Times New Roman" w:hAnsi="Verdana" w:cs="Times New Roman"/>
          <w:color w:val="000000"/>
          <w:kern w:val="0"/>
          <w:sz w:val="18"/>
          <w:szCs w:val="18"/>
          <w:lang w:eastAsia="tr-TR"/>
          <w14:ligatures w14:val="none"/>
        </w:rPr>
        <w:t xml:space="preserve"> çalışmada böbrek </w:t>
      </w:r>
      <w:proofErr w:type="spellStart"/>
      <w:r w:rsidRPr="00F17059">
        <w:rPr>
          <w:rFonts w:ascii="Verdana" w:eastAsia="Times New Roman" w:hAnsi="Verdana" w:cs="Times New Roman"/>
          <w:color w:val="000000"/>
          <w:kern w:val="0"/>
          <w:sz w:val="18"/>
          <w:szCs w:val="18"/>
          <w:lang w:eastAsia="tr-TR"/>
          <w14:ligatures w14:val="none"/>
        </w:rPr>
        <w:t>nakilli</w:t>
      </w:r>
      <w:proofErr w:type="spellEnd"/>
      <w:r w:rsidRPr="00F17059">
        <w:rPr>
          <w:rFonts w:ascii="Verdana" w:eastAsia="Times New Roman" w:hAnsi="Verdana" w:cs="Times New Roman"/>
          <w:color w:val="000000"/>
          <w:kern w:val="0"/>
          <w:sz w:val="18"/>
          <w:szCs w:val="18"/>
          <w:lang w:eastAsia="tr-TR"/>
          <w14:ligatures w14:val="none"/>
        </w:rPr>
        <w:t xml:space="preserve"> hastaların idrar kültüründe üreyen mikroorganizmaların dağılımını ve antimikrobiyal duyarlılık paternini araştırmayı amaçladık.</w:t>
      </w:r>
      <w:r w:rsidRPr="00F17059">
        <w:rPr>
          <w:rFonts w:ascii="Verdana" w:eastAsia="Times New Roman" w:hAnsi="Verdana" w:cs="Times New Roman"/>
          <w:color w:val="000000"/>
          <w:kern w:val="0"/>
          <w:sz w:val="18"/>
          <w:szCs w:val="18"/>
          <w:lang w:eastAsia="tr-TR"/>
          <w14:ligatures w14:val="none"/>
        </w:rPr>
        <w:br/>
        <w:t>Gereç Yöntem</w:t>
      </w:r>
      <w:r w:rsidRPr="00F17059">
        <w:rPr>
          <w:rFonts w:ascii="Verdana" w:eastAsia="Times New Roman" w:hAnsi="Verdana" w:cs="Times New Roman"/>
          <w:color w:val="000000"/>
          <w:kern w:val="0"/>
          <w:sz w:val="18"/>
          <w:szCs w:val="18"/>
          <w:lang w:eastAsia="tr-TR"/>
          <w14:ligatures w14:val="none"/>
        </w:rPr>
        <w:br/>
        <w:t xml:space="preserve">Uludağ Üniversitesi’nde, 2023-2024 tarihlerinde Organ Nakli Kliniği’nde yatan böbrek </w:t>
      </w:r>
      <w:proofErr w:type="spellStart"/>
      <w:r w:rsidRPr="00F17059">
        <w:rPr>
          <w:rFonts w:ascii="Verdana" w:eastAsia="Times New Roman" w:hAnsi="Verdana" w:cs="Times New Roman"/>
          <w:color w:val="000000"/>
          <w:kern w:val="0"/>
          <w:sz w:val="18"/>
          <w:szCs w:val="18"/>
          <w:lang w:eastAsia="tr-TR"/>
          <w14:ligatures w14:val="none"/>
        </w:rPr>
        <w:t>nakilli</w:t>
      </w:r>
      <w:proofErr w:type="spellEnd"/>
      <w:r w:rsidRPr="00F17059">
        <w:rPr>
          <w:rFonts w:ascii="Verdana" w:eastAsia="Times New Roman" w:hAnsi="Verdana" w:cs="Times New Roman"/>
          <w:color w:val="000000"/>
          <w:kern w:val="0"/>
          <w:sz w:val="18"/>
          <w:szCs w:val="18"/>
          <w:lang w:eastAsia="tr-TR"/>
          <w14:ligatures w14:val="none"/>
        </w:rPr>
        <w:t xml:space="preserve"> ve idrar kültüründe üremesi olan yetişkin hastalar retrospektif olarak </w:t>
      </w:r>
      <w:proofErr w:type="spellStart"/>
      <w:r w:rsidRPr="00F17059">
        <w:rPr>
          <w:rFonts w:ascii="Verdana" w:eastAsia="Times New Roman" w:hAnsi="Verdana" w:cs="Times New Roman"/>
          <w:color w:val="000000"/>
          <w:kern w:val="0"/>
          <w:sz w:val="18"/>
          <w:szCs w:val="18"/>
          <w:lang w:eastAsia="tr-TR"/>
          <w14:ligatures w14:val="none"/>
        </w:rPr>
        <w:t>incelendi.Mikroorganizmaları</w:t>
      </w:r>
      <w:proofErr w:type="spellEnd"/>
      <w:r w:rsidRPr="00F17059">
        <w:rPr>
          <w:rFonts w:ascii="Verdana" w:eastAsia="Times New Roman" w:hAnsi="Verdana" w:cs="Times New Roman"/>
          <w:color w:val="000000"/>
          <w:kern w:val="0"/>
          <w:sz w:val="18"/>
          <w:szCs w:val="18"/>
          <w:lang w:eastAsia="tr-TR"/>
          <w14:ligatures w14:val="none"/>
        </w:rPr>
        <w:t xml:space="preserve"> tanımlamak için “matris destekli lazer </w:t>
      </w:r>
      <w:proofErr w:type="spellStart"/>
      <w:r w:rsidRPr="00F17059">
        <w:rPr>
          <w:rFonts w:ascii="Verdana" w:eastAsia="Times New Roman" w:hAnsi="Verdana" w:cs="Times New Roman"/>
          <w:color w:val="000000"/>
          <w:kern w:val="0"/>
          <w:sz w:val="18"/>
          <w:szCs w:val="18"/>
          <w:lang w:eastAsia="tr-TR"/>
          <w14:ligatures w14:val="none"/>
        </w:rPr>
        <w:t>desorpsiyon</w:t>
      </w:r>
      <w:proofErr w:type="spellEnd"/>
      <w:r w:rsidRPr="00F17059">
        <w:rPr>
          <w:rFonts w:ascii="Verdana" w:eastAsia="Times New Roman" w:hAnsi="Verdana" w:cs="Times New Roman"/>
          <w:color w:val="000000"/>
          <w:kern w:val="0"/>
          <w:sz w:val="18"/>
          <w:szCs w:val="18"/>
          <w:lang w:eastAsia="tr-TR"/>
          <w14:ligatures w14:val="none"/>
        </w:rPr>
        <w:t xml:space="preserve"> iyonizasyon uçuş zamanlı kütle spektrometrisi”(MALDI-TOF MS) </w:t>
      </w:r>
      <w:proofErr w:type="spellStart"/>
      <w:r w:rsidRPr="00F17059">
        <w:rPr>
          <w:rFonts w:ascii="Verdana" w:eastAsia="Times New Roman" w:hAnsi="Verdana" w:cs="Times New Roman"/>
          <w:color w:val="000000"/>
          <w:kern w:val="0"/>
          <w:sz w:val="18"/>
          <w:szCs w:val="18"/>
          <w:lang w:eastAsia="tr-TR"/>
          <w14:ligatures w14:val="none"/>
        </w:rPr>
        <w:t>kullanıldı.Antibiyotik</w:t>
      </w:r>
      <w:proofErr w:type="spellEnd"/>
      <w:r w:rsidRPr="00F17059">
        <w:rPr>
          <w:rFonts w:ascii="Verdana" w:eastAsia="Times New Roman" w:hAnsi="Verdana" w:cs="Times New Roman"/>
          <w:color w:val="000000"/>
          <w:kern w:val="0"/>
          <w:sz w:val="18"/>
          <w:szCs w:val="18"/>
          <w:lang w:eastAsia="tr-TR"/>
          <w14:ligatures w14:val="none"/>
        </w:rPr>
        <w:t xml:space="preserve"> duyarlılık testi, Avrupa Antimikrobiyal Duyarlılık Testi Komitesi (EUCAST) kriterlerinin </w:t>
      </w:r>
      <w:r w:rsidRPr="00F17059">
        <w:rPr>
          <w:rFonts w:ascii="Verdana" w:eastAsia="Times New Roman" w:hAnsi="Verdana" w:cs="Times New Roman"/>
          <w:color w:val="000000"/>
          <w:kern w:val="0"/>
          <w:sz w:val="18"/>
          <w:szCs w:val="18"/>
          <w:lang w:eastAsia="tr-TR"/>
          <w14:ligatures w14:val="none"/>
        </w:rPr>
        <w:lastRenderedPageBreak/>
        <w:t xml:space="preserve">önerilerine göre Phoenix Sistemi ile </w:t>
      </w:r>
      <w:proofErr w:type="spellStart"/>
      <w:r w:rsidRPr="00F17059">
        <w:rPr>
          <w:rFonts w:ascii="Verdana" w:eastAsia="Times New Roman" w:hAnsi="Verdana" w:cs="Times New Roman"/>
          <w:color w:val="000000"/>
          <w:kern w:val="0"/>
          <w:sz w:val="18"/>
          <w:szCs w:val="18"/>
          <w:lang w:eastAsia="tr-TR"/>
          <w14:ligatures w14:val="none"/>
        </w:rPr>
        <w:t>gerçekleştirildi.Ayrıca</w:t>
      </w:r>
      <w:proofErr w:type="spellEnd"/>
      <w:r w:rsidRPr="00F17059">
        <w:rPr>
          <w:rFonts w:ascii="Verdana" w:eastAsia="Times New Roman" w:hAnsi="Verdana" w:cs="Times New Roman"/>
          <w:color w:val="000000"/>
          <w:kern w:val="0"/>
          <w:sz w:val="18"/>
          <w:szCs w:val="18"/>
          <w:lang w:eastAsia="tr-TR"/>
          <w14:ligatures w14:val="none"/>
        </w:rPr>
        <w:t xml:space="preserve"> hastanın </w:t>
      </w:r>
      <w:proofErr w:type="spellStart"/>
      <w:r w:rsidRPr="00F17059">
        <w:rPr>
          <w:rFonts w:ascii="Verdana" w:eastAsia="Times New Roman" w:hAnsi="Verdana" w:cs="Times New Roman"/>
          <w:color w:val="000000"/>
          <w:kern w:val="0"/>
          <w:sz w:val="18"/>
          <w:szCs w:val="18"/>
          <w:lang w:eastAsia="tr-TR"/>
          <w14:ligatures w14:val="none"/>
        </w:rPr>
        <w:t>yaşı,cinsiyeti</w:t>
      </w:r>
      <w:proofErr w:type="spellEnd"/>
      <w:r w:rsidRPr="00F17059">
        <w:rPr>
          <w:rFonts w:ascii="Verdana" w:eastAsia="Times New Roman" w:hAnsi="Verdana" w:cs="Times New Roman"/>
          <w:color w:val="000000"/>
          <w:kern w:val="0"/>
          <w:sz w:val="18"/>
          <w:szCs w:val="18"/>
          <w:lang w:eastAsia="tr-TR"/>
          <w14:ligatures w14:val="none"/>
        </w:rPr>
        <w:t>, nakil tarihi, donör tipi gibi demografik bilgileri hastane bilgi sisteminden temin edildi. </w:t>
      </w:r>
      <w:r w:rsidRPr="00F17059">
        <w:rPr>
          <w:rFonts w:ascii="Verdana" w:eastAsia="Times New Roman" w:hAnsi="Verdana" w:cs="Times New Roman"/>
          <w:color w:val="000000"/>
          <w:kern w:val="0"/>
          <w:sz w:val="18"/>
          <w:szCs w:val="18"/>
          <w:lang w:eastAsia="tr-TR"/>
          <w14:ligatures w14:val="none"/>
        </w:rPr>
        <w:br/>
        <w:t>Bulgular</w:t>
      </w:r>
      <w:r w:rsidRPr="00F17059">
        <w:rPr>
          <w:rFonts w:ascii="Verdana" w:eastAsia="Times New Roman" w:hAnsi="Verdana" w:cs="Times New Roman"/>
          <w:color w:val="000000"/>
          <w:kern w:val="0"/>
          <w:sz w:val="18"/>
          <w:szCs w:val="18"/>
          <w:lang w:eastAsia="tr-TR"/>
          <w14:ligatures w14:val="none"/>
        </w:rPr>
        <w:br/>
        <w:t>İdrar kültüründe üreme olan 123 hastadan(%85'i kadın,%15'i erkek) 363 idrar örneği çalışmaya alındı. Böbrek nakli hastaların 54'üne(%44) kadavradan ve 69’una(%56) canlıdan yapıldı. </w:t>
      </w:r>
      <w:r w:rsidRPr="00F17059">
        <w:rPr>
          <w:rFonts w:ascii="Verdana" w:eastAsia="Times New Roman" w:hAnsi="Verdana" w:cs="Times New Roman"/>
          <w:color w:val="000000"/>
          <w:kern w:val="0"/>
          <w:sz w:val="18"/>
          <w:szCs w:val="18"/>
          <w:lang w:eastAsia="tr-TR"/>
          <w14:ligatures w14:val="none"/>
        </w:rPr>
        <w:br/>
        <w:t xml:space="preserve">En sık tespit edilen bakteriler </w:t>
      </w:r>
      <w:proofErr w:type="spellStart"/>
      <w:r w:rsidRPr="00F17059">
        <w:rPr>
          <w:rFonts w:ascii="Verdana" w:eastAsia="Times New Roman" w:hAnsi="Verdana" w:cs="Times New Roman"/>
          <w:color w:val="000000"/>
          <w:kern w:val="0"/>
          <w:sz w:val="18"/>
          <w:szCs w:val="18"/>
          <w:lang w:eastAsia="tr-TR"/>
          <w14:ligatures w14:val="none"/>
        </w:rPr>
        <w:t>Escherichia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coli</w:t>
      </w:r>
      <w:proofErr w:type="spellEnd"/>
      <w:r w:rsidRPr="00F17059">
        <w:rPr>
          <w:rFonts w:ascii="Verdana" w:eastAsia="Times New Roman" w:hAnsi="Verdana" w:cs="Times New Roman"/>
          <w:color w:val="000000"/>
          <w:kern w:val="0"/>
          <w:sz w:val="18"/>
          <w:szCs w:val="18"/>
          <w:lang w:eastAsia="tr-TR"/>
          <w14:ligatures w14:val="none"/>
        </w:rPr>
        <w:t>(176izolat;%48,5),</w:t>
      </w:r>
      <w:proofErr w:type="spellStart"/>
      <w:r w:rsidRPr="00F17059">
        <w:rPr>
          <w:rFonts w:ascii="Verdana" w:eastAsia="Times New Roman" w:hAnsi="Verdana" w:cs="Times New Roman"/>
          <w:color w:val="000000"/>
          <w:kern w:val="0"/>
          <w:sz w:val="18"/>
          <w:szCs w:val="18"/>
          <w:lang w:eastAsia="tr-TR"/>
          <w14:ligatures w14:val="none"/>
        </w:rPr>
        <w:t>Klebsiella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species</w:t>
      </w:r>
      <w:proofErr w:type="spellEnd"/>
      <w:r w:rsidRPr="00F17059">
        <w:rPr>
          <w:rFonts w:ascii="Verdana" w:eastAsia="Times New Roman" w:hAnsi="Verdana" w:cs="Times New Roman"/>
          <w:color w:val="000000"/>
          <w:kern w:val="0"/>
          <w:sz w:val="18"/>
          <w:szCs w:val="18"/>
          <w:lang w:eastAsia="tr-TR"/>
          <w14:ligatures w14:val="none"/>
        </w:rPr>
        <w:t>(</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 xml:space="preserve">.)(88izolat;%24,2), </w:t>
      </w:r>
      <w:proofErr w:type="spellStart"/>
      <w:r w:rsidRPr="00F17059">
        <w:rPr>
          <w:rFonts w:ascii="Verdana" w:eastAsia="Times New Roman" w:hAnsi="Verdana" w:cs="Times New Roman"/>
          <w:color w:val="000000"/>
          <w:kern w:val="0"/>
          <w:sz w:val="18"/>
          <w:szCs w:val="18"/>
          <w:lang w:eastAsia="tr-TR"/>
          <w14:ligatures w14:val="none"/>
        </w:rPr>
        <w:t>Enterococcus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.(23izolat;%6,3),</w:t>
      </w:r>
      <w:proofErr w:type="spellStart"/>
      <w:r w:rsidRPr="00F17059">
        <w:rPr>
          <w:rFonts w:ascii="Verdana" w:eastAsia="Times New Roman" w:hAnsi="Verdana" w:cs="Times New Roman"/>
          <w:color w:val="000000"/>
          <w:kern w:val="0"/>
          <w:sz w:val="18"/>
          <w:szCs w:val="18"/>
          <w:lang w:eastAsia="tr-TR"/>
          <w14:ligatures w14:val="none"/>
        </w:rPr>
        <w:t>Candida</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 xml:space="preserve">.(12izolat;%3,3), </w:t>
      </w:r>
      <w:proofErr w:type="spellStart"/>
      <w:r w:rsidRPr="00F17059">
        <w:rPr>
          <w:rFonts w:ascii="Verdana" w:eastAsia="Times New Roman" w:hAnsi="Verdana" w:cs="Times New Roman"/>
          <w:color w:val="000000"/>
          <w:kern w:val="0"/>
          <w:sz w:val="18"/>
          <w:szCs w:val="18"/>
          <w:lang w:eastAsia="tr-TR"/>
          <w14:ligatures w14:val="none"/>
        </w:rPr>
        <w:t>Streptococcus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agalactiae</w:t>
      </w:r>
      <w:proofErr w:type="spellEnd"/>
      <w:r w:rsidRPr="00F17059">
        <w:rPr>
          <w:rFonts w:ascii="Verdana" w:eastAsia="Times New Roman" w:hAnsi="Verdana" w:cs="Times New Roman"/>
          <w:color w:val="000000"/>
          <w:kern w:val="0"/>
          <w:sz w:val="18"/>
          <w:szCs w:val="18"/>
          <w:lang w:eastAsia="tr-TR"/>
          <w14:ligatures w14:val="none"/>
        </w:rPr>
        <w:t>(9izolat;%2,4),</w:t>
      </w:r>
      <w:proofErr w:type="spellStart"/>
      <w:r w:rsidRPr="00F17059">
        <w:rPr>
          <w:rFonts w:ascii="Verdana" w:eastAsia="Times New Roman" w:hAnsi="Verdana" w:cs="Times New Roman"/>
          <w:color w:val="000000"/>
          <w:kern w:val="0"/>
          <w:sz w:val="18"/>
          <w:szCs w:val="18"/>
          <w:lang w:eastAsia="tr-TR"/>
          <w14:ligatures w14:val="none"/>
        </w:rPr>
        <w:t>Staphylococcus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 xml:space="preserve">.(7izolat;%1,9), </w:t>
      </w:r>
      <w:proofErr w:type="spellStart"/>
      <w:r w:rsidRPr="00F17059">
        <w:rPr>
          <w:rFonts w:ascii="Verdana" w:eastAsia="Times New Roman" w:hAnsi="Verdana" w:cs="Times New Roman"/>
          <w:color w:val="000000"/>
          <w:kern w:val="0"/>
          <w:sz w:val="18"/>
          <w:szCs w:val="18"/>
          <w:lang w:eastAsia="tr-TR"/>
          <w14:ligatures w14:val="none"/>
        </w:rPr>
        <w:t>Enterobacter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 xml:space="preserve">.(7izolat;%1,9), Proteus </w:t>
      </w:r>
      <w:proofErr w:type="spellStart"/>
      <w:r w:rsidRPr="00F17059">
        <w:rPr>
          <w:rFonts w:ascii="Verdana" w:eastAsia="Times New Roman" w:hAnsi="Verdana" w:cs="Times New Roman"/>
          <w:color w:val="000000"/>
          <w:kern w:val="0"/>
          <w:sz w:val="18"/>
          <w:szCs w:val="18"/>
          <w:lang w:eastAsia="tr-TR"/>
          <w14:ligatures w14:val="none"/>
        </w:rPr>
        <w:t>spp</w:t>
      </w:r>
      <w:proofErr w:type="spellEnd"/>
      <w:r w:rsidRPr="00F17059">
        <w:rPr>
          <w:rFonts w:ascii="Verdana" w:eastAsia="Times New Roman" w:hAnsi="Verdana" w:cs="Times New Roman"/>
          <w:color w:val="000000"/>
          <w:kern w:val="0"/>
          <w:sz w:val="18"/>
          <w:szCs w:val="18"/>
          <w:lang w:eastAsia="tr-TR"/>
          <w14:ligatures w14:val="none"/>
        </w:rPr>
        <w:t xml:space="preserve">.(6izolat;%1,6), </w:t>
      </w:r>
      <w:proofErr w:type="spellStart"/>
      <w:r w:rsidRPr="00F17059">
        <w:rPr>
          <w:rFonts w:ascii="Verdana" w:eastAsia="Times New Roman" w:hAnsi="Verdana" w:cs="Times New Roman"/>
          <w:color w:val="000000"/>
          <w:kern w:val="0"/>
          <w:sz w:val="18"/>
          <w:szCs w:val="18"/>
          <w:lang w:eastAsia="tr-TR"/>
          <w14:ligatures w14:val="none"/>
        </w:rPr>
        <w:t>Acinetobacter</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baumannii</w:t>
      </w:r>
      <w:proofErr w:type="spellEnd"/>
      <w:r w:rsidRPr="00F17059">
        <w:rPr>
          <w:rFonts w:ascii="Verdana" w:eastAsia="Times New Roman" w:hAnsi="Verdana" w:cs="Times New Roman"/>
          <w:color w:val="000000"/>
          <w:kern w:val="0"/>
          <w:sz w:val="18"/>
          <w:szCs w:val="18"/>
          <w:lang w:eastAsia="tr-TR"/>
          <w14:ligatures w14:val="none"/>
        </w:rPr>
        <w:t xml:space="preserve">(6izolat;%1,6) ve </w:t>
      </w:r>
      <w:proofErr w:type="spellStart"/>
      <w:r w:rsidRPr="00F17059">
        <w:rPr>
          <w:rFonts w:ascii="Verdana" w:eastAsia="Times New Roman" w:hAnsi="Verdana" w:cs="Times New Roman"/>
          <w:color w:val="000000"/>
          <w:kern w:val="0"/>
          <w:sz w:val="18"/>
          <w:szCs w:val="18"/>
          <w:lang w:eastAsia="tr-TR"/>
          <w14:ligatures w14:val="none"/>
        </w:rPr>
        <w:t>Pseudomonas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aeruginosa</w:t>
      </w:r>
      <w:proofErr w:type="spellEnd"/>
      <w:r w:rsidRPr="00F17059">
        <w:rPr>
          <w:rFonts w:ascii="Verdana" w:eastAsia="Times New Roman" w:hAnsi="Verdana" w:cs="Times New Roman"/>
          <w:color w:val="000000"/>
          <w:kern w:val="0"/>
          <w:sz w:val="18"/>
          <w:szCs w:val="18"/>
          <w:lang w:eastAsia="tr-TR"/>
          <w14:ligatures w14:val="none"/>
        </w:rPr>
        <w:t xml:space="preserve">(4izolat;%1,1) idi. E.coli türlerinde </w:t>
      </w:r>
      <w:proofErr w:type="spellStart"/>
      <w:r w:rsidRPr="00F17059">
        <w:rPr>
          <w:rFonts w:ascii="Verdana" w:eastAsia="Times New Roman" w:hAnsi="Verdana" w:cs="Times New Roman"/>
          <w:color w:val="000000"/>
          <w:kern w:val="0"/>
          <w:sz w:val="18"/>
          <w:szCs w:val="18"/>
          <w:lang w:eastAsia="tr-TR"/>
          <w14:ligatures w14:val="none"/>
        </w:rPr>
        <w:t>siprofloksasin,ertapenem</w:t>
      </w:r>
      <w:proofErr w:type="spellEnd"/>
      <w:r w:rsidRPr="00F17059">
        <w:rPr>
          <w:rFonts w:ascii="Verdana" w:eastAsia="Times New Roman" w:hAnsi="Verdana" w:cs="Times New Roman"/>
          <w:color w:val="000000"/>
          <w:kern w:val="0"/>
          <w:sz w:val="18"/>
          <w:szCs w:val="18"/>
          <w:lang w:eastAsia="tr-TR"/>
          <w14:ligatures w14:val="none"/>
        </w:rPr>
        <w:t xml:space="preserve"> trimetoprim-</w:t>
      </w:r>
      <w:proofErr w:type="spellStart"/>
      <w:r w:rsidRPr="00F17059">
        <w:rPr>
          <w:rFonts w:ascii="Verdana" w:eastAsia="Times New Roman" w:hAnsi="Verdana" w:cs="Times New Roman"/>
          <w:color w:val="000000"/>
          <w:kern w:val="0"/>
          <w:sz w:val="18"/>
          <w:szCs w:val="18"/>
          <w:lang w:eastAsia="tr-TR"/>
          <w14:ligatures w14:val="none"/>
        </w:rPr>
        <w:t>sulfometoksazol</w:t>
      </w:r>
      <w:proofErr w:type="spellEnd"/>
      <w:r w:rsidRPr="00F17059">
        <w:rPr>
          <w:rFonts w:ascii="Verdana" w:eastAsia="Times New Roman" w:hAnsi="Verdana" w:cs="Times New Roman"/>
          <w:color w:val="000000"/>
          <w:kern w:val="0"/>
          <w:sz w:val="18"/>
          <w:szCs w:val="18"/>
          <w:lang w:eastAsia="tr-TR"/>
          <w14:ligatures w14:val="none"/>
        </w:rPr>
        <w:t xml:space="preserve"> direnç oranları sırasıyla; %53,%2,%47; </w:t>
      </w:r>
      <w:proofErr w:type="spellStart"/>
      <w:r w:rsidRPr="00F17059">
        <w:rPr>
          <w:rFonts w:ascii="Verdana" w:eastAsia="Times New Roman" w:hAnsi="Verdana" w:cs="Times New Roman"/>
          <w:color w:val="000000"/>
          <w:kern w:val="0"/>
          <w:sz w:val="18"/>
          <w:szCs w:val="18"/>
          <w:lang w:eastAsia="tr-TR"/>
          <w14:ligatures w14:val="none"/>
        </w:rPr>
        <w:t>Klebsiella</w:t>
      </w:r>
      <w:proofErr w:type="spellEnd"/>
      <w:r w:rsidRPr="00F17059">
        <w:rPr>
          <w:rFonts w:ascii="Verdana" w:eastAsia="Times New Roman" w:hAnsi="Verdana" w:cs="Times New Roman"/>
          <w:color w:val="000000"/>
          <w:kern w:val="0"/>
          <w:sz w:val="18"/>
          <w:szCs w:val="18"/>
          <w:lang w:eastAsia="tr-TR"/>
          <w14:ligatures w14:val="none"/>
        </w:rPr>
        <w:t xml:space="preserve"> türlerinde %62,%28,%60 bulundu. </w:t>
      </w:r>
      <w:proofErr w:type="spellStart"/>
      <w:r w:rsidRPr="00F17059">
        <w:rPr>
          <w:rFonts w:ascii="Verdana" w:eastAsia="Times New Roman" w:hAnsi="Verdana" w:cs="Times New Roman"/>
          <w:color w:val="000000"/>
          <w:kern w:val="0"/>
          <w:sz w:val="18"/>
          <w:szCs w:val="18"/>
          <w:lang w:eastAsia="tr-TR"/>
          <w14:ligatures w14:val="none"/>
        </w:rPr>
        <w:t>Enterococcus</w:t>
      </w:r>
      <w:proofErr w:type="spellEnd"/>
      <w:r w:rsidRPr="00F17059">
        <w:rPr>
          <w:rFonts w:ascii="Verdana" w:eastAsia="Times New Roman" w:hAnsi="Verdana" w:cs="Times New Roman"/>
          <w:color w:val="000000"/>
          <w:kern w:val="0"/>
          <w:sz w:val="18"/>
          <w:szCs w:val="18"/>
          <w:lang w:eastAsia="tr-TR"/>
          <w14:ligatures w14:val="none"/>
        </w:rPr>
        <w:t xml:space="preserve"> türlerinde </w:t>
      </w:r>
      <w:proofErr w:type="spellStart"/>
      <w:r w:rsidRPr="00F17059">
        <w:rPr>
          <w:rFonts w:ascii="Verdana" w:eastAsia="Times New Roman" w:hAnsi="Verdana" w:cs="Times New Roman"/>
          <w:color w:val="000000"/>
          <w:kern w:val="0"/>
          <w:sz w:val="18"/>
          <w:szCs w:val="18"/>
          <w:lang w:eastAsia="tr-TR"/>
          <w14:ligatures w14:val="none"/>
        </w:rPr>
        <w:t>siprofloksasin</w:t>
      </w:r>
      <w:proofErr w:type="spellEnd"/>
      <w:r w:rsidRPr="00F17059">
        <w:rPr>
          <w:rFonts w:ascii="Verdana" w:eastAsia="Times New Roman" w:hAnsi="Verdana" w:cs="Times New Roman"/>
          <w:color w:val="000000"/>
          <w:kern w:val="0"/>
          <w:sz w:val="18"/>
          <w:szCs w:val="18"/>
          <w:lang w:eastAsia="tr-TR"/>
          <w14:ligatures w14:val="none"/>
        </w:rPr>
        <w:t xml:space="preserve"> direnci %2;Staphylococcus türlerinde trimetoprim-</w:t>
      </w:r>
      <w:proofErr w:type="spellStart"/>
      <w:r w:rsidRPr="00F17059">
        <w:rPr>
          <w:rFonts w:ascii="Verdana" w:eastAsia="Times New Roman" w:hAnsi="Verdana" w:cs="Times New Roman"/>
          <w:color w:val="000000"/>
          <w:kern w:val="0"/>
          <w:sz w:val="18"/>
          <w:szCs w:val="18"/>
          <w:lang w:eastAsia="tr-TR"/>
          <w14:ligatures w14:val="none"/>
        </w:rPr>
        <w:t>sulfometoksazol</w:t>
      </w:r>
      <w:proofErr w:type="spellEnd"/>
      <w:r w:rsidRPr="00F17059">
        <w:rPr>
          <w:rFonts w:ascii="Verdana" w:eastAsia="Times New Roman" w:hAnsi="Verdana" w:cs="Times New Roman"/>
          <w:color w:val="000000"/>
          <w:kern w:val="0"/>
          <w:sz w:val="18"/>
          <w:szCs w:val="18"/>
          <w:lang w:eastAsia="tr-TR"/>
          <w14:ligatures w14:val="none"/>
        </w:rPr>
        <w:t xml:space="preserve"> direnci %27,siprofloksasin direnci %71;P.aeruginosa'da </w:t>
      </w:r>
      <w:proofErr w:type="spellStart"/>
      <w:r w:rsidRPr="00F17059">
        <w:rPr>
          <w:rFonts w:ascii="Verdana" w:eastAsia="Times New Roman" w:hAnsi="Verdana" w:cs="Times New Roman"/>
          <w:color w:val="000000"/>
          <w:kern w:val="0"/>
          <w:sz w:val="18"/>
          <w:szCs w:val="18"/>
          <w:lang w:eastAsia="tr-TR"/>
          <w14:ligatures w14:val="none"/>
        </w:rPr>
        <w:t>imipenem</w:t>
      </w:r>
      <w:proofErr w:type="spellEnd"/>
      <w:r w:rsidRPr="00F17059">
        <w:rPr>
          <w:rFonts w:ascii="Verdana" w:eastAsia="Times New Roman" w:hAnsi="Verdana" w:cs="Times New Roman"/>
          <w:color w:val="000000"/>
          <w:kern w:val="0"/>
          <w:sz w:val="18"/>
          <w:szCs w:val="18"/>
          <w:lang w:eastAsia="tr-TR"/>
          <w14:ligatures w14:val="none"/>
        </w:rPr>
        <w:t xml:space="preserve"> direnci %75 ve </w:t>
      </w:r>
      <w:proofErr w:type="spellStart"/>
      <w:r w:rsidRPr="00F17059">
        <w:rPr>
          <w:rFonts w:ascii="Verdana" w:eastAsia="Times New Roman" w:hAnsi="Verdana" w:cs="Times New Roman"/>
          <w:color w:val="000000"/>
          <w:kern w:val="0"/>
          <w:sz w:val="18"/>
          <w:szCs w:val="18"/>
          <w:lang w:eastAsia="tr-TR"/>
          <w14:ligatures w14:val="none"/>
        </w:rPr>
        <w:t>siprofloksasin</w:t>
      </w:r>
      <w:proofErr w:type="spellEnd"/>
      <w:r w:rsidRPr="00F17059">
        <w:rPr>
          <w:rFonts w:ascii="Verdana" w:eastAsia="Times New Roman" w:hAnsi="Verdana" w:cs="Times New Roman"/>
          <w:color w:val="000000"/>
          <w:kern w:val="0"/>
          <w:sz w:val="18"/>
          <w:szCs w:val="18"/>
          <w:lang w:eastAsia="tr-TR"/>
          <w14:ligatures w14:val="none"/>
        </w:rPr>
        <w:t xml:space="preserve"> direnci %75 bulundu.</w:t>
      </w:r>
      <w:r w:rsidRPr="00F17059">
        <w:rPr>
          <w:rFonts w:ascii="Verdana" w:eastAsia="Times New Roman" w:hAnsi="Verdana" w:cs="Times New Roman"/>
          <w:color w:val="000000"/>
          <w:kern w:val="0"/>
          <w:sz w:val="18"/>
          <w:szCs w:val="18"/>
          <w:lang w:eastAsia="tr-TR"/>
          <w14:ligatures w14:val="none"/>
        </w:rPr>
        <w:br/>
        <w:t>Sonuç</w:t>
      </w:r>
      <w:r w:rsidRPr="00F17059">
        <w:rPr>
          <w:rFonts w:ascii="Verdana" w:eastAsia="Times New Roman" w:hAnsi="Verdana" w:cs="Times New Roman"/>
          <w:color w:val="000000"/>
          <w:kern w:val="0"/>
          <w:sz w:val="18"/>
          <w:szCs w:val="18"/>
          <w:lang w:eastAsia="tr-TR"/>
          <w14:ligatures w14:val="none"/>
        </w:rPr>
        <w:br/>
      </w:r>
      <w:proofErr w:type="spellStart"/>
      <w:r w:rsidRPr="00F17059">
        <w:rPr>
          <w:rFonts w:ascii="Verdana" w:eastAsia="Times New Roman" w:hAnsi="Verdana" w:cs="Times New Roman"/>
          <w:color w:val="000000"/>
          <w:kern w:val="0"/>
          <w:sz w:val="18"/>
          <w:szCs w:val="18"/>
          <w:lang w:eastAsia="tr-TR"/>
          <w14:ligatures w14:val="none"/>
        </w:rPr>
        <w:t>İmmunkompromize</w:t>
      </w:r>
      <w:proofErr w:type="spellEnd"/>
      <w:r w:rsidRPr="00F17059">
        <w:rPr>
          <w:rFonts w:ascii="Verdana" w:eastAsia="Times New Roman" w:hAnsi="Verdana" w:cs="Times New Roman"/>
          <w:color w:val="000000"/>
          <w:kern w:val="0"/>
          <w:sz w:val="18"/>
          <w:szCs w:val="18"/>
          <w:lang w:eastAsia="tr-TR"/>
          <w14:ligatures w14:val="none"/>
        </w:rPr>
        <w:t xml:space="preserve"> hastalarda gram negatif etkenlerin sıklığı dikkati </w:t>
      </w:r>
      <w:proofErr w:type="spellStart"/>
      <w:r w:rsidRPr="00F17059">
        <w:rPr>
          <w:rFonts w:ascii="Verdana" w:eastAsia="Times New Roman" w:hAnsi="Verdana" w:cs="Times New Roman"/>
          <w:color w:val="000000"/>
          <w:kern w:val="0"/>
          <w:sz w:val="18"/>
          <w:szCs w:val="18"/>
          <w:lang w:eastAsia="tr-TR"/>
          <w14:ligatures w14:val="none"/>
        </w:rPr>
        <w:t>çekmektedir.Bu</w:t>
      </w:r>
      <w:proofErr w:type="spellEnd"/>
      <w:r w:rsidRPr="00F17059">
        <w:rPr>
          <w:rFonts w:ascii="Verdana" w:eastAsia="Times New Roman" w:hAnsi="Verdana" w:cs="Times New Roman"/>
          <w:color w:val="000000"/>
          <w:kern w:val="0"/>
          <w:sz w:val="18"/>
          <w:szCs w:val="18"/>
          <w:lang w:eastAsia="tr-TR"/>
          <w14:ligatures w14:val="none"/>
        </w:rPr>
        <w:t xml:space="preserve"> durum ampirik tedavide göz önünde </w:t>
      </w:r>
      <w:proofErr w:type="spellStart"/>
      <w:r w:rsidRPr="00F17059">
        <w:rPr>
          <w:rFonts w:ascii="Verdana" w:eastAsia="Times New Roman" w:hAnsi="Verdana" w:cs="Times New Roman"/>
          <w:color w:val="000000"/>
          <w:kern w:val="0"/>
          <w:sz w:val="18"/>
          <w:szCs w:val="18"/>
          <w:lang w:eastAsia="tr-TR"/>
          <w14:ligatures w14:val="none"/>
        </w:rPr>
        <w:t>bulundurulmalıdır.Siprofloksasin</w:t>
      </w:r>
      <w:proofErr w:type="spellEnd"/>
      <w:r w:rsidRPr="00F17059">
        <w:rPr>
          <w:rFonts w:ascii="Verdana" w:eastAsia="Times New Roman" w:hAnsi="Verdana" w:cs="Times New Roman"/>
          <w:color w:val="000000"/>
          <w:kern w:val="0"/>
          <w:sz w:val="18"/>
          <w:szCs w:val="18"/>
          <w:lang w:eastAsia="tr-TR"/>
          <w14:ligatures w14:val="none"/>
        </w:rPr>
        <w:t xml:space="preserve"> ve trimetoprim-</w:t>
      </w:r>
      <w:proofErr w:type="spellStart"/>
      <w:r w:rsidRPr="00F17059">
        <w:rPr>
          <w:rFonts w:ascii="Verdana" w:eastAsia="Times New Roman" w:hAnsi="Verdana" w:cs="Times New Roman"/>
          <w:color w:val="000000"/>
          <w:kern w:val="0"/>
          <w:sz w:val="18"/>
          <w:szCs w:val="18"/>
          <w:lang w:eastAsia="tr-TR"/>
          <w14:ligatures w14:val="none"/>
        </w:rPr>
        <w:t>sulfometoksazol</w:t>
      </w:r>
      <w:proofErr w:type="spellEnd"/>
      <w:r w:rsidRPr="00F17059">
        <w:rPr>
          <w:rFonts w:ascii="Verdana" w:eastAsia="Times New Roman" w:hAnsi="Verdana" w:cs="Times New Roman"/>
          <w:color w:val="000000"/>
          <w:kern w:val="0"/>
          <w:sz w:val="18"/>
          <w:szCs w:val="18"/>
          <w:lang w:eastAsia="tr-TR"/>
          <w14:ligatures w14:val="none"/>
        </w:rPr>
        <w:t xml:space="preserve"> direnci normal popülasyondan fazla tespit edilmiş olması, bu grup hastaların tedavisinde kullanılmasında klinisyenlere uyarıcı </w:t>
      </w:r>
      <w:proofErr w:type="spellStart"/>
      <w:r w:rsidRPr="00F17059">
        <w:rPr>
          <w:rFonts w:ascii="Verdana" w:eastAsia="Times New Roman" w:hAnsi="Verdana" w:cs="Times New Roman"/>
          <w:color w:val="000000"/>
          <w:kern w:val="0"/>
          <w:sz w:val="18"/>
          <w:szCs w:val="18"/>
          <w:lang w:eastAsia="tr-TR"/>
          <w14:ligatures w14:val="none"/>
        </w:rPr>
        <w:t>olmalıdır.Nakilli</w:t>
      </w:r>
      <w:proofErr w:type="spellEnd"/>
      <w:r w:rsidRPr="00F17059">
        <w:rPr>
          <w:rFonts w:ascii="Verdana" w:eastAsia="Times New Roman" w:hAnsi="Verdana" w:cs="Times New Roman"/>
          <w:color w:val="000000"/>
          <w:kern w:val="0"/>
          <w:sz w:val="18"/>
          <w:szCs w:val="18"/>
          <w:lang w:eastAsia="tr-TR"/>
          <w14:ligatures w14:val="none"/>
        </w:rPr>
        <w:t xml:space="preserve"> hastaların enfeksiyon tedavisi zorlu olduğundan ampirik tedavide her hastane kendi direnç-duyarlılık oranlarını göz önünde </w:t>
      </w:r>
      <w:proofErr w:type="spellStart"/>
      <w:r w:rsidRPr="00F17059">
        <w:rPr>
          <w:rFonts w:ascii="Verdana" w:eastAsia="Times New Roman" w:hAnsi="Verdana" w:cs="Times New Roman"/>
          <w:color w:val="000000"/>
          <w:kern w:val="0"/>
          <w:sz w:val="18"/>
          <w:szCs w:val="18"/>
          <w:lang w:eastAsia="tr-TR"/>
          <w14:ligatures w14:val="none"/>
        </w:rPr>
        <w:t>bulundurmalıdır.Güncelliği</w:t>
      </w:r>
      <w:proofErr w:type="spellEnd"/>
      <w:r w:rsidRPr="00F17059">
        <w:rPr>
          <w:rFonts w:ascii="Verdana" w:eastAsia="Times New Roman" w:hAnsi="Verdana" w:cs="Times New Roman"/>
          <w:color w:val="000000"/>
          <w:kern w:val="0"/>
          <w:sz w:val="18"/>
          <w:szCs w:val="18"/>
          <w:lang w:eastAsia="tr-TR"/>
          <w14:ligatures w14:val="none"/>
        </w:rPr>
        <w:t xml:space="preserve"> korumak amaçlı belirli aralıklarla bu tarz çalışmaların yapılması elzem görünmektedir.</w:t>
      </w:r>
    </w:p>
    <w:p w14:paraId="54DED591"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03B3F538"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t>SS-44</w:t>
      </w:r>
    </w:p>
    <w:p w14:paraId="29D31B25"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 xml:space="preserve">Hepatit B Aşısına Yanıt Alınamayan Böbrek Alıcılarında Eş Zamanlı </w:t>
      </w:r>
      <w:proofErr w:type="spellStart"/>
      <w:r w:rsidRPr="00F17059">
        <w:rPr>
          <w:rFonts w:ascii="Roboto Condensed" w:eastAsia="Times New Roman" w:hAnsi="Roboto Condensed" w:cs="Times New Roman"/>
          <w:b/>
          <w:bCs/>
          <w:color w:val="3399CC"/>
          <w:kern w:val="0"/>
          <w:sz w:val="36"/>
          <w:szCs w:val="36"/>
          <w:lang w:eastAsia="tr-TR"/>
          <w14:ligatures w14:val="none"/>
        </w:rPr>
        <w:t>Pnömokok</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Aşısı ile Tekrar Aşılama: </w:t>
      </w:r>
      <w:proofErr w:type="spellStart"/>
      <w:r w:rsidRPr="00F17059">
        <w:rPr>
          <w:rFonts w:ascii="Roboto Condensed" w:eastAsia="Times New Roman" w:hAnsi="Roboto Condensed" w:cs="Times New Roman"/>
          <w:b/>
          <w:bCs/>
          <w:color w:val="3399CC"/>
          <w:kern w:val="0"/>
          <w:sz w:val="36"/>
          <w:szCs w:val="36"/>
          <w:lang w:eastAsia="tr-TR"/>
          <w14:ligatures w14:val="none"/>
        </w:rPr>
        <w:t>Seroproteksiyon</w:t>
      </w:r>
      <w:proofErr w:type="spellEnd"/>
      <w:r w:rsidRPr="00F17059">
        <w:rPr>
          <w:rFonts w:ascii="Roboto Condensed" w:eastAsia="Times New Roman" w:hAnsi="Roboto Condensed" w:cs="Times New Roman"/>
          <w:b/>
          <w:bCs/>
          <w:color w:val="3399CC"/>
          <w:kern w:val="0"/>
          <w:sz w:val="36"/>
          <w:szCs w:val="36"/>
          <w:lang w:eastAsia="tr-TR"/>
          <w14:ligatures w14:val="none"/>
        </w:rPr>
        <w:t xml:space="preserve"> Sağlanabilir mi?</w:t>
      </w:r>
    </w:p>
    <w:p w14:paraId="22C51DF4"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u w:val="single"/>
          <w:shd w:val="clear" w:color="auto" w:fill="FFFFFF"/>
          <w:lang w:eastAsia="tr-TR"/>
          <w14:ligatures w14:val="none"/>
        </w:rPr>
        <w:t>Musa Pınar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xml:space="preserve">, Ahmed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Cihad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Genç</w:t>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 Oğuz Karabay,</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Ertuğrul Güçlü</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Mahmud İslam</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Zafer Ercan,</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Seher Şen</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xml:space="preserve">, </w:t>
      </w:r>
      <w:proofErr w:type="spellStart"/>
      <w:r w:rsidRPr="00F17059">
        <w:rPr>
          <w:rFonts w:ascii="Verdana" w:eastAsia="Times New Roman" w:hAnsi="Verdana" w:cs="Times New Roman"/>
          <w:color w:val="000000"/>
          <w:kern w:val="0"/>
          <w:sz w:val="18"/>
          <w:szCs w:val="18"/>
          <w:shd w:val="clear" w:color="auto" w:fill="FFFFFF"/>
          <w:lang w:eastAsia="tr-TR"/>
          <w14:ligatures w14:val="none"/>
        </w:rPr>
        <w:t>Hamad</w:t>
      </w:r>
      <w:proofErr w:type="spellEnd"/>
      <w:r w:rsidRPr="00F17059">
        <w:rPr>
          <w:rFonts w:ascii="Verdana" w:eastAsia="Times New Roman" w:hAnsi="Verdana" w:cs="Times New Roman"/>
          <w:color w:val="000000"/>
          <w:kern w:val="0"/>
          <w:sz w:val="18"/>
          <w:szCs w:val="18"/>
          <w:shd w:val="clear" w:color="auto" w:fill="FFFFFF"/>
          <w:lang w:eastAsia="tr-TR"/>
          <w14:ligatures w14:val="none"/>
        </w:rPr>
        <w:t xml:space="preserve"> Dhei</w:t>
      </w:r>
      <w:r w:rsidRPr="00F17059">
        <w:rPr>
          <w:rFonts w:ascii="Arial" w:eastAsia="Times New Roman" w:hAnsi="Arial" w:cs="Arial"/>
          <w:color w:val="000000"/>
          <w:kern w:val="0"/>
          <w:sz w:val="18"/>
          <w:szCs w:val="18"/>
          <w:shd w:val="clear" w:color="auto" w:fill="FFFFFF"/>
          <w:lang w:eastAsia="tr-TR"/>
          <w14:ligatures w14:val="none"/>
        </w:rPr>
        <w:t>̇</w:t>
      </w:r>
      <w:r w:rsidRPr="00F17059">
        <w:rPr>
          <w:rFonts w:ascii="Verdana" w:eastAsia="Times New Roman" w:hAnsi="Verdana" w:cs="Times New Roman"/>
          <w:color w:val="000000"/>
          <w:kern w:val="0"/>
          <w:sz w:val="18"/>
          <w:szCs w:val="18"/>
          <w:shd w:val="clear" w:color="auto" w:fill="FFFFFF"/>
          <w:lang w:eastAsia="tr-TR"/>
          <w14:ligatures w14:val="none"/>
        </w:rPr>
        <w:t>r</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Sakarya Tıp fakültesi İç Hastalıkları Ana Bilim Dalı Nefroloji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Sakarya Tıp fakültesi Enfeksiyon Ana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3</w:t>
      </w:r>
      <w:r w:rsidRPr="00F17059">
        <w:rPr>
          <w:rFonts w:ascii="Verdana" w:eastAsia="Times New Roman" w:hAnsi="Verdana" w:cs="Times New Roman"/>
          <w:color w:val="000000"/>
          <w:kern w:val="0"/>
          <w:sz w:val="18"/>
          <w:szCs w:val="18"/>
          <w:shd w:val="clear" w:color="auto" w:fill="FFFFFF"/>
          <w:lang w:eastAsia="tr-TR"/>
          <w14:ligatures w14:val="none"/>
        </w:rPr>
        <w:t>Sakarya Tıp fakültesi İç Hastalıkları Ana Bilim Dalı, Sakarya</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7F1AE65D"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GİRİŞ: </w:t>
      </w:r>
      <w:r w:rsidRPr="00F17059">
        <w:rPr>
          <w:rFonts w:ascii="Verdana" w:eastAsia="Times New Roman" w:hAnsi="Verdana" w:cs="Times New Roman"/>
          <w:color w:val="000000"/>
          <w:kern w:val="0"/>
          <w:sz w:val="18"/>
          <w:szCs w:val="18"/>
          <w:lang w:eastAsia="tr-TR"/>
          <w14:ligatures w14:val="none"/>
        </w:rPr>
        <w:br/>
        <w:t xml:space="preserve">Enfeksiyon riski ve bağışıklama yoluyla enfeksiyonun önlenememesi, </w:t>
      </w:r>
      <w:proofErr w:type="spellStart"/>
      <w:r w:rsidRPr="00F17059">
        <w:rPr>
          <w:rFonts w:ascii="Verdana" w:eastAsia="Times New Roman" w:hAnsi="Verdana" w:cs="Times New Roman"/>
          <w:color w:val="000000"/>
          <w:kern w:val="0"/>
          <w:sz w:val="18"/>
          <w:szCs w:val="18"/>
          <w:lang w:eastAsia="tr-TR"/>
          <w14:ligatures w14:val="none"/>
        </w:rPr>
        <w:t>hastanın"net</w:t>
      </w:r>
      <w:proofErr w:type="spellEnd"/>
      <w:r w:rsidRPr="00F17059">
        <w:rPr>
          <w:rFonts w:ascii="Verdana" w:eastAsia="Times New Roman" w:hAnsi="Verdana" w:cs="Times New Roman"/>
          <w:color w:val="000000"/>
          <w:kern w:val="0"/>
          <w:sz w:val="18"/>
          <w:szCs w:val="18"/>
          <w:lang w:eastAsia="tr-TR"/>
          <w14:ligatures w14:val="none"/>
        </w:rPr>
        <w:t xml:space="preserve"> bağışıklık baskılanması durumu" ile doğrudan ilişkilidir. Böbrek nakli alıcıları, </w:t>
      </w:r>
      <w:proofErr w:type="spellStart"/>
      <w:r w:rsidRPr="00F17059">
        <w:rPr>
          <w:rFonts w:ascii="Verdana" w:eastAsia="Times New Roman" w:hAnsi="Verdana" w:cs="Times New Roman"/>
          <w:color w:val="000000"/>
          <w:kern w:val="0"/>
          <w:sz w:val="18"/>
          <w:szCs w:val="18"/>
          <w:lang w:eastAsia="tr-TR"/>
          <w14:ligatures w14:val="none"/>
        </w:rPr>
        <w:t>immünsüpresyona</w:t>
      </w:r>
      <w:proofErr w:type="spellEnd"/>
      <w:r w:rsidRPr="00F17059">
        <w:rPr>
          <w:rFonts w:ascii="Verdana" w:eastAsia="Times New Roman" w:hAnsi="Verdana" w:cs="Times New Roman"/>
          <w:color w:val="000000"/>
          <w:kern w:val="0"/>
          <w:sz w:val="18"/>
          <w:szCs w:val="18"/>
          <w:lang w:eastAsia="tr-TR"/>
          <w14:ligatures w14:val="none"/>
        </w:rPr>
        <w:t xml:space="preserve"> maruz kalmaları nedeniyle hepatit B virüsü(HBV)aşısına daha düşük yanıt verirler. Böbrek nakli olmayan aşılanmış bireylerle karşılaştırıldığında, bu hastalarda antikor </w:t>
      </w:r>
      <w:proofErr w:type="spellStart"/>
      <w:r w:rsidRPr="00F17059">
        <w:rPr>
          <w:rFonts w:ascii="Verdana" w:eastAsia="Times New Roman" w:hAnsi="Verdana" w:cs="Times New Roman"/>
          <w:color w:val="000000"/>
          <w:kern w:val="0"/>
          <w:sz w:val="18"/>
          <w:szCs w:val="18"/>
          <w:lang w:eastAsia="tr-TR"/>
          <w14:ligatures w14:val="none"/>
        </w:rPr>
        <w:t>titreleri</w:t>
      </w:r>
      <w:proofErr w:type="spellEnd"/>
      <w:r w:rsidRPr="00F17059">
        <w:rPr>
          <w:rFonts w:ascii="Verdana" w:eastAsia="Times New Roman" w:hAnsi="Verdana" w:cs="Times New Roman"/>
          <w:color w:val="000000"/>
          <w:kern w:val="0"/>
          <w:sz w:val="18"/>
          <w:szCs w:val="18"/>
          <w:lang w:eastAsia="tr-TR"/>
          <w14:ligatures w14:val="none"/>
        </w:rPr>
        <w:t xml:space="preserve"> daha düşüktür ve zamanla yeterli antikor seviyelerini koruyamazlar. Bu çalışmanın amacı, daha önce dört çift doz HBV aşısı uygulanmış ancak antikor yanıtı alınamayan böbrek alıcılarında, eş zamanlı </w:t>
      </w:r>
      <w:proofErr w:type="spellStart"/>
      <w:r w:rsidRPr="00F17059">
        <w:rPr>
          <w:rFonts w:ascii="Verdana" w:eastAsia="Times New Roman" w:hAnsi="Verdana" w:cs="Times New Roman"/>
          <w:color w:val="000000"/>
          <w:kern w:val="0"/>
          <w:sz w:val="18"/>
          <w:szCs w:val="18"/>
          <w:lang w:eastAsia="tr-TR"/>
          <w14:ligatures w14:val="none"/>
        </w:rPr>
        <w:t>pnömokok</w:t>
      </w:r>
      <w:proofErr w:type="spellEnd"/>
      <w:r w:rsidRPr="00F17059">
        <w:rPr>
          <w:rFonts w:ascii="Verdana" w:eastAsia="Times New Roman" w:hAnsi="Verdana" w:cs="Times New Roman"/>
          <w:color w:val="000000"/>
          <w:kern w:val="0"/>
          <w:sz w:val="18"/>
          <w:szCs w:val="18"/>
          <w:lang w:eastAsia="tr-TR"/>
          <w14:ligatures w14:val="none"/>
        </w:rPr>
        <w:t xml:space="preserve"> aşısı ile tekrar aşılanarak </w:t>
      </w:r>
      <w:proofErr w:type="spellStart"/>
      <w:r w:rsidRPr="00F17059">
        <w:rPr>
          <w:rFonts w:ascii="Verdana" w:eastAsia="Times New Roman" w:hAnsi="Verdana" w:cs="Times New Roman"/>
          <w:color w:val="000000"/>
          <w:kern w:val="0"/>
          <w:sz w:val="18"/>
          <w:szCs w:val="18"/>
          <w:lang w:eastAsia="tr-TR"/>
          <w14:ligatures w14:val="none"/>
        </w:rPr>
        <w:t>seroproteksiyon</w:t>
      </w:r>
      <w:proofErr w:type="spellEnd"/>
      <w:r w:rsidRPr="00F17059">
        <w:rPr>
          <w:rFonts w:ascii="Verdana" w:eastAsia="Times New Roman" w:hAnsi="Verdana" w:cs="Times New Roman"/>
          <w:color w:val="000000"/>
          <w:kern w:val="0"/>
          <w:sz w:val="18"/>
          <w:szCs w:val="18"/>
          <w:lang w:eastAsia="tr-TR"/>
          <w14:ligatures w14:val="none"/>
        </w:rPr>
        <w:t xml:space="preserve"> sağlanıp sağlanamayacağını araştırmaktır.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MATERYAL-METOD: </w:t>
      </w:r>
      <w:r w:rsidRPr="00F17059">
        <w:rPr>
          <w:rFonts w:ascii="Verdana" w:eastAsia="Times New Roman" w:hAnsi="Verdana" w:cs="Times New Roman"/>
          <w:color w:val="000000"/>
          <w:kern w:val="0"/>
          <w:sz w:val="18"/>
          <w:szCs w:val="18"/>
          <w:lang w:eastAsia="tr-TR"/>
          <w14:ligatures w14:val="none"/>
        </w:rPr>
        <w:br/>
        <w:t xml:space="preserve">Çalışmaya, Nisan2019-Nisan2024 tarihleri arasında böbrek nakli yapılan toplam203 hasta dahil edilmiştir. </w:t>
      </w:r>
      <w:proofErr w:type="spellStart"/>
      <w:r w:rsidRPr="00F17059">
        <w:rPr>
          <w:rFonts w:ascii="Verdana" w:eastAsia="Times New Roman" w:hAnsi="Verdana" w:cs="Times New Roman"/>
          <w:color w:val="000000"/>
          <w:kern w:val="0"/>
          <w:sz w:val="18"/>
          <w:szCs w:val="18"/>
          <w:lang w:eastAsia="tr-TR"/>
          <w14:ligatures w14:val="none"/>
        </w:rPr>
        <w:t>HBsAg</w:t>
      </w:r>
      <w:proofErr w:type="spellEnd"/>
      <w:r w:rsidRPr="00F17059">
        <w:rPr>
          <w:rFonts w:ascii="Verdana" w:eastAsia="Times New Roman" w:hAnsi="Verdana" w:cs="Times New Roman"/>
          <w:color w:val="000000"/>
          <w:kern w:val="0"/>
          <w:sz w:val="18"/>
          <w:szCs w:val="18"/>
          <w:lang w:eastAsia="tr-TR"/>
          <w14:ligatures w14:val="none"/>
        </w:rPr>
        <w:t xml:space="preserve"> ve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antijen negatif olan 33hasta(</w:t>
      </w:r>
      <w:proofErr w:type="gramStart"/>
      <w:r w:rsidRPr="00F17059">
        <w:rPr>
          <w:rFonts w:ascii="Verdana" w:eastAsia="Times New Roman" w:hAnsi="Verdana" w:cs="Times New Roman"/>
          <w:color w:val="000000"/>
          <w:kern w:val="0"/>
          <w:sz w:val="18"/>
          <w:szCs w:val="18"/>
          <w:lang w:eastAsia="tr-TR"/>
          <w14:ligatures w14:val="none"/>
        </w:rPr>
        <w:t>%16.3</w:t>
      </w:r>
      <w:proofErr w:type="gramEnd"/>
      <w:r w:rsidRPr="00F17059">
        <w:rPr>
          <w:rFonts w:ascii="Verdana" w:eastAsia="Times New Roman" w:hAnsi="Verdana" w:cs="Times New Roman"/>
          <w:color w:val="000000"/>
          <w:kern w:val="0"/>
          <w:sz w:val="18"/>
          <w:szCs w:val="18"/>
          <w:lang w:eastAsia="tr-TR"/>
          <w14:ligatures w14:val="none"/>
        </w:rPr>
        <w:t xml:space="preserve">)çalışmaya alınmıştır. Hastaların demografik özellikleri kaydedilmiştir. Tüm hastalara eş zamanlı olarak aynı </w:t>
      </w:r>
      <w:proofErr w:type="spellStart"/>
      <w:r w:rsidRPr="00F17059">
        <w:rPr>
          <w:rFonts w:ascii="Verdana" w:eastAsia="Times New Roman" w:hAnsi="Verdana" w:cs="Times New Roman"/>
          <w:color w:val="000000"/>
          <w:kern w:val="0"/>
          <w:sz w:val="18"/>
          <w:szCs w:val="18"/>
          <w:lang w:eastAsia="tr-TR"/>
          <w14:ligatures w14:val="none"/>
        </w:rPr>
        <w:t>deltoid</w:t>
      </w:r>
      <w:proofErr w:type="spellEnd"/>
      <w:r w:rsidRPr="00F17059">
        <w:rPr>
          <w:rFonts w:ascii="Verdana" w:eastAsia="Times New Roman" w:hAnsi="Verdana" w:cs="Times New Roman"/>
          <w:color w:val="000000"/>
          <w:kern w:val="0"/>
          <w:sz w:val="18"/>
          <w:szCs w:val="18"/>
          <w:lang w:eastAsia="tr-TR"/>
          <w14:ligatures w14:val="none"/>
        </w:rPr>
        <w:t xml:space="preserve"> kasına HBV aşısı(</w:t>
      </w:r>
      <w:proofErr w:type="spellStart"/>
      <w:r w:rsidRPr="00F17059">
        <w:rPr>
          <w:rFonts w:ascii="Verdana" w:eastAsia="Times New Roman" w:hAnsi="Verdana" w:cs="Times New Roman"/>
          <w:color w:val="000000"/>
          <w:kern w:val="0"/>
          <w:sz w:val="18"/>
          <w:szCs w:val="18"/>
          <w:lang w:eastAsia="tr-TR"/>
          <w14:ligatures w14:val="none"/>
        </w:rPr>
        <w:t>Hepatitis</w:t>
      </w:r>
      <w:proofErr w:type="spellEnd"/>
      <w:r w:rsidRPr="00F17059">
        <w:rPr>
          <w:rFonts w:ascii="Verdana" w:eastAsia="Times New Roman" w:hAnsi="Verdana" w:cs="Times New Roman"/>
          <w:color w:val="000000"/>
          <w:kern w:val="0"/>
          <w:sz w:val="18"/>
          <w:szCs w:val="18"/>
          <w:lang w:eastAsia="tr-TR"/>
          <w14:ligatures w14:val="none"/>
        </w:rPr>
        <w:t xml:space="preserve"> B </w:t>
      </w:r>
      <w:proofErr w:type="spellStart"/>
      <w:r w:rsidRPr="00F17059">
        <w:rPr>
          <w:rFonts w:ascii="Verdana" w:eastAsia="Times New Roman" w:hAnsi="Verdana" w:cs="Times New Roman"/>
          <w:color w:val="000000"/>
          <w:kern w:val="0"/>
          <w:sz w:val="18"/>
          <w:szCs w:val="18"/>
          <w:lang w:eastAsia="tr-TR"/>
          <w14:ligatures w14:val="none"/>
        </w:rPr>
        <w:t>Vaccine</w:t>
      </w:r>
      <w:proofErr w:type="spellEnd"/>
      <w:r w:rsidRPr="00F17059">
        <w:rPr>
          <w:rFonts w:ascii="Verdana" w:eastAsia="Times New Roman" w:hAnsi="Verdana" w:cs="Times New Roman"/>
          <w:color w:val="000000"/>
          <w:kern w:val="0"/>
          <w:sz w:val="18"/>
          <w:szCs w:val="18"/>
          <w:lang w:eastAsia="tr-TR"/>
          <w14:ligatures w14:val="none"/>
        </w:rPr>
        <w:t xml:space="preserve"> rDNA) ve </w:t>
      </w:r>
      <w:proofErr w:type="spellStart"/>
      <w:r w:rsidRPr="00F17059">
        <w:rPr>
          <w:rFonts w:ascii="Verdana" w:eastAsia="Times New Roman" w:hAnsi="Verdana" w:cs="Times New Roman"/>
          <w:color w:val="000000"/>
          <w:kern w:val="0"/>
          <w:sz w:val="18"/>
          <w:szCs w:val="18"/>
          <w:lang w:eastAsia="tr-TR"/>
          <w14:ligatures w14:val="none"/>
        </w:rPr>
        <w:t>pnömokok</w:t>
      </w:r>
      <w:proofErr w:type="spellEnd"/>
      <w:r w:rsidRPr="00F17059">
        <w:rPr>
          <w:rFonts w:ascii="Verdana" w:eastAsia="Times New Roman" w:hAnsi="Verdana" w:cs="Times New Roman"/>
          <w:color w:val="000000"/>
          <w:kern w:val="0"/>
          <w:sz w:val="18"/>
          <w:szCs w:val="18"/>
          <w:lang w:eastAsia="tr-TR"/>
          <w14:ligatures w14:val="none"/>
        </w:rPr>
        <w:t xml:space="preserve"> aşısı(Prevenar13) intramüsküler olarak uygulanmıştır. HBV aşısı 0,1,2 ve 6.aylarda uygulanmış ve son dozdan bir ay sonra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değerleri </w:t>
      </w:r>
      <w:proofErr w:type="spellStart"/>
      <w:r w:rsidRPr="00F17059">
        <w:rPr>
          <w:rFonts w:ascii="Verdana" w:eastAsia="Times New Roman" w:hAnsi="Verdana" w:cs="Times New Roman"/>
          <w:color w:val="000000"/>
          <w:kern w:val="0"/>
          <w:sz w:val="18"/>
          <w:szCs w:val="18"/>
          <w:lang w:eastAsia="tr-TR"/>
          <w14:ligatures w14:val="none"/>
        </w:rPr>
        <w:t>ölçülmüştür.Hastaların</w:t>
      </w:r>
      <w:proofErr w:type="spellEnd"/>
      <w:r w:rsidRPr="00F17059">
        <w:rPr>
          <w:rFonts w:ascii="Verdana" w:eastAsia="Times New Roman" w:hAnsi="Verdana" w:cs="Times New Roman"/>
          <w:color w:val="000000"/>
          <w:kern w:val="0"/>
          <w:sz w:val="18"/>
          <w:szCs w:val="18"/>
          <w:lang w:eastAsia="tr-TR"/>
          <w14:ligatures w14:val="none"/>
        </w:rPr>
        <w:t xml:space="preserve"> aşı öncesi ve sonrası biyokimyasal parametreleri </w:t>
      </w:r>
      <w:proofErr w:type="spellStart"/>
      <w:r w:rsidRPr="00F17059">
        <w:rPr>
          <w:rFonts w:ascii="Verdana" w:eastAsia="Times New Roman" w:hAnsi="Verdana" w:cs="Times New Roman"/>
          <w:color w:val="000000"/>
          <w:kern w:val="0"/>
          <w:sz w:val="18"/>
          <w:szCs w:val="18"/>
          <w:lang w:eastAsia="tr-TR"/>
          <w14:ligatures w14:val="none"/>
        </w:rPr>
        <w:t>değerlendirilmiştir.Normal</w:t>
      </w:r>
      <w:proofErr w:type="spellEnd"/>
      <w:r w:rsidRPr="00F17059">
        <w:rPr>
          <w:rFonts w:ascii="Verdana" w:eastAsia="Times New Roman" w:hAnsi="Verdana" w:cs="Times New Roman"/>
          <w:color w:val="000000"/>
          <w:kern w:val="0"/>
          <w:sz w:val="18"/>
          <w:szCs w:val="18"/>
          <w:lang w:eastAsia="tr-TR"/>
          <w14:ligatures w14:val="none"/>
        </w:rPr>
        <w:t xml:space="preserve"> dağılım göstermeyen iki bağımlı sayısal değişkenin karşılaştırılmasında </w:t>
      </w:r>
      <w:proofErr w:type="spellStart"/>
      <w:r w:rsidRPr="00F17059">
        <w:rPr>
          <w:rFonts w:ascii="Verdana" w:eastAsia="Times New Roman" w:hAnsi="Verdana" w:cs="Times New Roman"/>
          <w:color w:val="000000"/>
          <w:kern w:val="0"/>
          <w:sz w:val="18"/>
          <w:szCs w:val="18"/>
          <w:lang w:eastAsia="tr-TR"/>
          <w14:ligatures w14:val="none"/>
        </w:rPr>
        <w:t>Wilcoxon</w:t>
      </w:r>
      <w:proofErr w:type="spellEnd"/>
      <w:r w:rsidRPr="00F17059">
        <w:rPr>
          <w:rFonts w:ascii="Verdana" w:eastAsia="Times New Roman" w:hAnsi="Verdana" w:cs="Times New Roman"/>
          <w:color w:val="000000"/>
          <w:kern w:val="0"/>
          <w:sz w:val="18"/>
          <w:szCs w:val="18"/>
          <w:lang w:eastAsia="tr-TR"/>
          <w14:ligatures w14:val="none"/>
        </w:rPr>
        <w:t xml:space="preserve"> testi kullanılmıştır.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w:t>
      </w:r>
      <w:r w:rsidRPr="00F17059">
        <w:rPr>
          <w:rFonts w:ascii="Verdana" w:eastAsia="Times New Roman" w:hAnsi="Verdana" w:cs="Times New Roman"/>
          <w:color w:val="000000"/>
          <w:kern w:val="0"/>
          <w:sz w:val="18"/>
          <w:szCs w:val="18"/>
          <w:lang w:eastAsia="tr-TR"/>
          <w14:ligatures w14:val="none"/>
        </w:rPr>
        <w:br/>
        <w:t>Çalışmaya katılan hastaların ortanca yaşı 52yıl olup,10’u(</w:t>
      </w:r>
      <w:proofErr w:type="gramStart"/>
      <w:r w:rsidRPr="00F17059">
        <w:rPr>
          <w:rFonts w:ascii="Verdana" w:eastAsia="Times New Roman" w:hAnsi="Verdana" w:cs="Times New Roman"/>
          <w:color w:val="000000"/>
          <w:kern w:val="0"/>
          <w:sz w:val="18"/>
          <w:szCs w:val="18"/>
          <w:lang w:eastAsia="tr-TR"/>
          <w14:ligatures w14:val="none"/>
        </w:rPr>
        <w:t>%30.3</w:t>
      </w:r>
      <w:proofErr w:type="gramEnd"/>
      <w:r w:rsidRPr="00F17059">
        <w:rPr>
          <w:rFonts w:ascii="Verdana" w:eastAsia="Times New Roman" w:hAnsi="Verdana" w:cs="Times New Roman"/>
          <w:color w:val="000000"/>
          <w:kern w:val="0"/>
          <w:sz w:val="18"/>
          <w:szCs w:val="18"/>
          <w:lang w:eastAsia="tr-TR"/>
          <w14:ligatures w14:val="none"/>
        </w:rPr>
        <w:t>)kadın ve23’ü (%69.7) erkektir.. Primer hastalık açısından değerlendirildiğinde, 8hasta(%25)hipertansiyon,5 hasta(</w:t>
      </w:r>
      <w:proofErr w:type="gramStart"/>
      <w:r w:rsidRPr="00F17059">
        <w:rPr>
          <w:rFonts w:ascii="Verdana" w:eastAsia="Times New Roman" w:hAnsi="Verdana" w:cs="Times New Roman"/>
          <w:color w:val="000000"/>
          <w:kern w:val="0"/>
          <w:sz w:val="18"/>
          <w:szCs w:val="18"/>
          <w:lang w:eastAsia="tr-TR"/>
          <w14:ligatures w14:val="none"/>
        </w:rPr>
        <w:t>%15.6</w:t>
      </w:r>
      <w:proofErr w:type="gramEnd"/>
      <w:r w:rsidRPr="00F17059">
        <w:rPr>
          <w:rFonts w:ascii="Verdana" w:eastAsia="Times New Roman" w:hAnsi="Verdana" w:cs="Times New Roman"/>
          <w:color w:val="000000"/>
          <w:kern w:val="0"/>
          <w:sz w:val="18"/>
          <w:szCs w:val="18"/>
          <w:lang w:eastAsia="tr-TR"/>
          <w14:ligatures w14:val="none"/>
        </w:rPr>
        <w:t>) glomerülonefrit,3 hasta(%9.4)</w:t>
      </w:r>
      <w:proofErr w:type="spellStart"/>
      <w:r w:rsidRPr="00F17059">
        <w:rPr>
          <w:rFonts w:ascii="Verdana" w:eastAsia="Times New Roman" w:hAnsi="Verdana" w:cs="Times New Roman"/>
          <w:color w:val="000000"/>
          <w:kern w:val="0"/>
          <w:sz w:val="18"/>
          <w:szCs w:val="18"/>
          <w:lang w:eastAsia="tr-TR"/>
          <w14:ligatures w14:val="none"/>
        </w:rPr>
        <w:t>diyabetes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mellitus</w:t>
      </w:r>
      <w:proofErr w:type="spellEnd"/>
      <w:r w:rsidRPr="00F17059">
        <w:rPr>
          <w:rFonts w:ascii="Verdana" w:eastAsia="Times New Roman" w:hAnsi="Verdana" w:cs="Times New Roman"/>
          <w:color w:val="000000"/>
          <w:kern w:val="0"/>
          <w:sz w:val="18"/>
          <w:szCs w:val="18"/>
          <w:lang w:eastAsia="tr-TR"/>
          <w14:ligatures w14:val="none"/>
        </w:rPr>
        <w:t xml:space="preserve"> ve 16 hasta (%50) diğer nedenlerle böbrek nakli olmuştur. Aşılara bağlı </w:t>
      </w:r>
      <w:r w:rsidRPr="00F17059">
        <w:rPr>
          <w:rFonts w:ascii="Verdana" w:eastAsia="Times New Roman" w:hAnsi="Verdana" w:cs="Times New Roman"/>
          <w:color w:val="000000"/>
          <w:kern w:val="0"/>
          <w:sz w:val="18"/>
          <w:szCs w:val="18"/>
          <w:lang w:eastAsia="tr-TR"/>
          <w14:ligatures w14:val="none"/>
        </w:rPr>
        <w:lastRenderedPageBreak/>
        <w:t>ciddi bir yan etki kaydedilmemiştir.İzlemde,18hastada(</w:t>
      </w:r>
      <w:proofErr w:type="gramStart"/>
      <w:r w:rsidRPr="00F17059">
        <w:rPr>
          <w:rFonts w:ascii="Verdana" w:eastAsia="Times New Roman" w:hAnsi="Verdana" w:cs="Times New Roman"/>
          <w:color w:val="000000"/>
          <w:kern w:val="0"/>
          <w:sz w:val="18"/>
          <w:szCs w:val="18"/>
          <w:lang w:eastAsia="tr-TR"/>
          <w14:ligatures w14:val="none"/>
        </w:rPr>
        <w:t>%54.5</w:t>
      </w:r>
      <w:proofErr w:type="gramEnd"/>
      <w:r w:rsidRPr="00F17059">
        <w:rPr>
          <w:rFonts w:ascii="Verdana" w:eastAsia="Times New Roman" w:hAnsi="Verdana" w:cs="Times New Roman"/>
          <w:color w:val="000000"/>
          <w:kern w:val="0"/>
          <w:sz w:val="18"/>
          <w:szCs w:val="18"/>
          <w:lang w:eastAsia="tr-TR"/>
          <w14:ligatures w14:val="none"/>
        </w:rPr>
        <w:t>)Anti-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w:t>
      </w:r>
      <w:proofErr w:type="spellStart"/>
      <w:r w:rsidRPr="00F17059">
        <w:rPr>
          <w:rFonts w:ascii="Verdana" w:eastAsia="Times New Roman" w:hAnsi="Verdana" w:cs="Times New Roman"/>
          <w:color w:val="000000"/>
          <w:kern w:val="0"/>
          <w:sz w:val="18"/>
          <w:szCs w:val="18"/>
          <w:lang w:eastAsia="tr-TR"/>
          <w14:ligatures w14:val="none"/>
        </w:rPr>
        <w:t>pozitifleşmiş</w:t>
      </w:r>
      <w:proofErr w:type="spellEnd"/>
      <w:r w:rsidRPr="00F17059">
        <w:rPr>
          <w:rFonts w:ascii="Verdana" w:eastAsia="Times New Roman" w:hAnsi="Verdana" w:cs="Times New Roman"/>
          <w:color w:val="000000"/>
          <w:kern w:val="0"/>
          <w:sz w:val="18"/>
          <w:szCs w:val="18"/>
          <w:lang w:eastAsia="tr-TR"/>
          <w14:ligatures w14:val="none"/>
        </w:rPr>
        <w:t xml:space="preserve"> ve ortalama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seviyesi 163.9 ± 288.6mIU/</w:t>
      </w:r>
      <w:proofErr w:type="spellStart"/>
      <w:r w:rsidRPr="00F17059">
        <w:rPr>
          <w:rFonts w:ascii="Verdana" w:eastAsia="Times New Roman" w:hAnsi="Verdana" w:cs="Times New Roman"/>
          <w:color w:val="000000"/>
          <w:kern w:val="0"/>
          <w:sz w:val="18"/>
          <w:szCs w:val="18"/>
          <w:lang w:eastAsia="tr-TR"/>
          <w14:ligatures w14:val="none"/>
        </w:rPr>
        <w:t>mL</w:t>
      </w:r>
      <w:proofErr w:type="spellEnd"/>
      <w:r w:rsidRPr="00F17059">
        <w:rPr>
          <w:rFonts w:ascii="Verdana" w:eastAsia="Times New Roman" w:hAnsi="Verdana" w:cs="Times New Roman"/>
          <w:color w:val="000000"/>
          <w:kern w:val="0"/>
          <w:sz w:val="18"/>
          <w:szCs w:val="18"/>
          <w:lang w:eastAsia="tr-TR"/>
          <w14:ligatures w14:val="none"/>
        </w:rPr>
        <w:t xml:space="preserve"> olarak hesaplanmıştır. Aşı öncesi ve sonrası biyokimyasal parametrelerde anlamlı bir değişiklik saptanmamıştır(p &gt;0.05).</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SONUÇ: </w:t>
      </w:r>
      <w:r w:rsidRPr="00F17059">
        <w:rPr>
          <w:rFonts w:ascii="Verdana" w:eastAsia="Times New Roman" w:hAnsi="Verdana" w:cs="Times New Roman"/>
          <w:color w:val="000000"/>
          <w:kern w:val="0"/>
          <w:sz w:val="18"/>
          <w:szCs w:val="18"/>
          <w:lang w:eastAsia="tr-TR"/>
          <w14:ligatures w14:val="none"/>
        </w:rPr>
        <w:br/>
        <w:t xml:space="preserve">Bu çalışmada, </w:t>
      </w:r>
      <w:proofErr w:type="spellStart"/>
      <w:r w:rsidRPr="00F17059">
        <w:rPr>
          <w:rFonts w:ascii="Verdana" w:eastAsia="Times New Roman" w:hAnsi="Verdana" w:cs="Times New Roman"/>
          <w:color w:val="000000"/>
          <w:kern w:val="0"/>
          <w:sz w:val="18"/>
          <w:szCs w:val="18"/>
          <w:lang w:eastAsia="tr-TR"/>
          <w14:ligatures w14:val="none"/>
        </w:rPr>
        <w:t>immünsüprese</w:t>
      </w:r>
      <w:proofErr w:type="spellEnd"/>
      <w:r w:rsidRPr="00F17059">
        <w:rPr>
          <w:rFonts w:ascii="Verdana" w:eastAsia="Times New Roman" w:hAnsi="Verdana" w:cs="Times New Roman"/>
          <w:color w:val="000000"/>
          <w:kern w:val="0"/>
          <w:sz w:val="18"/>
          <w:szCs w:val="18"/>
          <w:lang w:eastAsia="tr-TR"/>
          <w14:ligatures w14:val="none"/>
        </w:rPr>
        <w:t xml:space="preserve"> böbrek nakli alıcılarının yarısından fazlasında Anti-</w:t>
      </w:r>
      <w:proofErr w:type="spellStart"/>
      <w:r w:rsidRPr="00F17059">
        <w:rPr>
          <w:rFonts w:ascii="Verdana" w:eastAsia="Times New Roman" w:hAnsi="Verdana" w:cs="Times New Roman"/>
          <w:color w:val="000000"/>
          <w:kern w:val="0"/>
          <w:sz w:val="18"/>
          <w:szCs w:val="18"/>
          <w:lang w:eastAsia="tr-TR"/>
          <w14:ligatures w14:val="none"/>
        </w:rPr>
        <w:t>HBs</w:t>
      </w:r>
      <w:proofErr w:type="spellEnd"/>
      <w:r w:rsidRPr="00F17059">
        <w:rPr>
          <w:rFonts w:ascii="Verdana" w:eastAsia="Times New Roman" w:hAnsi="Verdana" w:cs="Times New Roman"/>
          <w:color w:val="000000"/>
          <w:kern w:val="0"/>
          <w:sz w:val="18"/>
          <w:szCs w:val="18"/>
          <w:lang w:eastAsia="tr-TR"/>
          <w14:ligatures w14:val="none"/>
        </w:rPr>
        <w:t xml:space="preserve"> antikor yanıtı </w:t>
      </w:r>
      <w:proofErr w:type="spellStart"/>
      <w:r w:rsidRPr="00F17059">
        <w:rPr>
          <w:rFonts w:ascii="Verdana" w:eastAsia="Times New Roman" w:hAnsi="Verdana" w:cs="Times New Roman"/>
          <w:color w:val="000000"/>
          <w:kern w:val="0"/>
          <w:sz w:val="18"/>
          <w:szCs w:val="18"/>
          <w:lang w:eastAsia="tr-TR"/>
          <w14:ligatures w14:val="none"/>
        </w:rPr>
        <w:t>sağlanmıştır.Pnömokok</w:t>
      </w:r>
      <w:proofErr w:type="spellEnd"/>
      <w:r w:rsidRPr="00F17059">
        <w:rPr>
          <w:rFonts w:ascii="Verdana" w:eastAsia="Times New Roman" w:hAnsi="Verdana" w:cs="Times New Roman"/>
          <w:color w:val="000000"/>
          <w:kern w:val="0"/>
          <w:sz w:val="18"/>
          <w:szCs w:val="18"/>
          <w:lang w:eastAsia="tr-TR"/>
          <w14:ligatures w14:val="none"/>
        </w:rPr>
        <w:t xml:space="preserve"> aşısının proteinden zengin yapısı ve HBV aşısı ile aynı kolda eş zamanlı uygulanması, </w:t>
      </w:r>
      <w:proofErr w:type="spellStart"/>
      <w:r w:rsidRPr="00F17059">
        <w:rPr>
          <w:rFonts w:ascii="Verdana" w:eastAsia="Times New Roman" w:hAnsi="Verdana" w:cs="Times New Roman"/>
          <w:color w:val="000000"/>
          <w:kern w:val="0"/>
          <w:sz w:val="18"/>
          <w:szCs w:val="18"/>
          <w:lang w:eastAsia="tr-TR"/>
          <w14:ligatures w14:val="none"/>
        </w:rPr>
        <w:t>immünizasyonu</w:t>
      </w:r>
      <w:proofErr w:type="spellEnd"/>
      <w:r w:rsidRPr="00F17059">
        <w:rPr>
          <w:rFonts w:ascii="Verdana" w:eastAsia="Times New Roman" w:hAnsi="Verdana" w:cs="Times New Roman"/>
          <w:color w:val="000000"/>
          <w:kern w:val="0"/>
          <w:sz w:val="18"/>
          <w:szCs w:val="18"/>
          <w:lang w:eastAsia="tr-TR"/>
          <w14:ligatures w14:val="none"/>
        </w:rPr>
        <w:t xml:space="preserve"> artırabilir. Bu </w:t>
      </w:r>
      <w:proofErr w:type="spellStart"/>
      <w:r w:rsidRPr="00F17059">
        <w:rPr>
          <w:rFonts w:ascii="Verdana" w:eastAsia="Times New Roman" w:hAnsi="Verdana" w:cs="Times New Roman"/>
          <w:color w:val="000000"/>
          <w:kern w:val="0"/>
          <w:sz w:val="18"/>
          <w:szCs w:val="18"/>
          <w:lang w:eastAsia="tr-TR"/>
          <w14:ligatures w14:val="none"/>
        </w:rPr>
        <w:t>yöntem,hepatit</w:t>
      </w:r>
      <w:proofErr w:type="spellEnd"/>
      <w:r w:rsidRPr="00F17059">
        <w:rPr>
          <w:rFonts w:ascii="Verdana" w:eastAsia="Times New Roman" w:hAnsi="Verdana" w:cs="Times New Roman"/>
          <w:color w:val="000000"/>
          <w:kern w:val="0"/>
          <w:sz w:val="18"/>
          <w:szCs w:val="18"/>
          <w:lang w:eastAsia="tr-TR"/>
          <w14:ligatures w14:val="none"/>
        </w:rPr>
        <w:t xml:space="preserve"> B aşısına yanıt alınamayan böbrek alıcılarında </w:t>
      </w:r>
      <w:proofErr w:type="spellStart"/>
      <w:r w:rsidRPr="00F17059">
        <w:rPr>
          <w:rFonts w:ascii="Verdana" w:eastAsia="Times New Roman" w:hAnsi="Verdana" w:cs="Times New Roman"/>
          <w:color w:val="000000"/>
          <w:kern w:val="0"/>
          <w:sz w:val="18"/>
          <w:szCs w:val="18"/>
          <w:lang w:eastAsia="tr-TR"/>
          <w14:ligatures w14:val="none"/>
        </w:rPr>
        <w:t>seroproteksiyon</w:t>
      </w:r>
      <w:proofErr w:type="spellEnd"/>
      <w:r w:rsidRPr="00F17059">
        <w:rPr>
          <w:rFonts w:ascii="Verdana" w:eastAsia="Times New Roman" w:hAnsi="Verdana" w:cs="Times New Roman"/>
          <w:color w:val="000000"/>
          <w:kern w:val="0"/>
          <w:sz w:val="18"/>
          <w:szCs w:val="18"/>
          <w:lang w:eastAsia="tr-TR"/>
          <w14:ligatures w14:val="none"/>
        </w:rPr>
        <w:t xml:space="preserve"> sağlamak için etkili bir strateji olabilir.</w:t>
      </w:r>
    </w:p>
    <w:p w14:paraId="46047DFD" w14:textId="6E43C0DA"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Şekil: Hastaların aşı öncesi ve sonrası Anti-</w:t>
      </w:r>
      <w:proofErr w:type="spellStart"/>
      <w:r w:rsidRPr="00F17059">
        <w:rPr>
          <w:rFonts w:ascii="Verdana" w:eastAsia="Times New Roman" w:hAnsi="Verdana" w:cs="Times New Roman"/>
          <w:b/>
          <w:bCs/>
          <w:color w:val="000000"/>
          <w:kern w:val="0"/>
          <w:sz w:val="18"/>
          <w:szCs w:val="18"/>
          <w:shd w:val="clear" w:color="auto" w:fill="FFFFFF"/>
          <w:lang w:eastAsia="tr-TR"/>
          <w14:ligatures w14:val="none"/>
        </w:rPr>
        <w:t>HBs</w:t>
      </w:r>
      <w:proofErr w:type="spellEnd"/>
      <w:r w:rsidRPr="00F17059">
        <w:rPr>
          <w:rFonts w:ascii="Verdana" w:eastAsia="Times New Roman" w:hAnsi="Verdana" w:cs="Times New Roman"/>
          <w:b/>
          <w:bCs/>
          <w:color w:val="000000"/>
          <w:kern w:val="0"/>
          <w:sz w:val="18"/>
          <w:szCs w:val="18"/>
          <w:shd w:val="clear" w:color="auto" w:fill="FFFFFF"/>
          <w:lang w:eastAsia="tr-TR"/>
          <w14:ligatures w14:val="none"/>
        </w:rPr>
        <w:t xml:space="preserve"> antijen değerleri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Containers/UBF8T346G9.ms/WebArchiveCopyPasteTempFiles/com.microsoft.Word/0050_bobrek-transplantli-hastalarda-asi-figur-1.jpg"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7CFE1FAE" wp14:editId="6656C75C">
            <wp:extent cx="6120765" cy="8652510"/>
            <wp:effectExtent l="0" t="0" r="635" b="0"/>
            <wp:docPr id="495487913" name="Resim 3" descr="metin, ekran görüntüsü, çizg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7913" name="Resim 3" descr="metin, ekran görüntüsü, çizgi, diyagram içeren bir resim&#10;&#10;Yapay zeka tarafından oluşturulan içerik yanlış olabili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Hastaların demografik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Containers/UBF8T346G9.ms/WebArchiveCopyPasteTempFiles/com.microsoft.Word/0050_tx_asi_dem.jpg"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3C1241BC" wp14:editId="2A2AFF7F">
            <wp:extent cx="6120765" cy="8652510"/>
            <wp:effectExtent l="0" t="0" r="635" b="0"/>
            <wp:docPr id="1262214882" name="Resim 2" descr="metin, ekran görüntüsü, yazı tipi,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4882" name="Resim 2" descr="metin, ekran görüntüsü, yazı tipi, tasarım içeren bir resim&#10;&#10;Yapay zeka tarafından oluşturulan içerik yanlış olabili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Olguların aşı öncesi ve sonrası laboratuvar özellikleri</w:t>
      </w:r>
      <w:r w:rsidRPr="00F17059">
        <w:rPr>
          <w:rFonts w:ascii="Verdana" w:eastAsia="Times New Roman" w:hAnsi="Verdana" w:cs="Times New Roman"/>
          <w:color w:val="000000"/>
          <w:kern w:val="0"/>
          <w:sz w:val="18"/>
          <w:szCs w:val="18"/>
          <w:lang w:eastAsia="tr-TR"/>
          <w14:ligatures w14:val="none"/>
        </w:rPr>
        <w:br/>
      </w:r>
      <w:r w:rsidRPr="00F17059">
        <w:rPr>
          <w:rFonts w:ascii="Times New Roman" w:eastAsia="Times New Roman" w:hAnsi="Times New Roman" w:cs="Times New Roman"/>
          <w:kern w:val="0"/>
          <w:lang w:eastAsia="tr-TR"/>
          <w14:ligatures w14:val="none"/>
        </w:rPr>
        <w:lastRenderedPageBreak/>
        <w:fldChar w:fldCharType="begin"/>
      </w:r>
      <w:r w:rsidRPr="00F17059">
        <w:rPr>
          <w:rFonts w:ascii="Times New Roman" w:eastAsia="Times New Roman" w:hAnsi="Times New Roman" w:cs="Times New Roman"/>
          <w:kern w:val="0"/>
          <w:lang w:eastAsia="tr-TR"/>
          <w14:ligatures w14:val="none"/>
        </w:rPr>
        <w:instrText xml:space="preserve"> INCLUDEPICTURE "/Users/mesude/Library/Group Containers/UBF8T346G9.ms/WebArchiveCopyPasteTempFiles/com.microsoft.Word/0050_TX-HBV_ASI_TABLO_-2.jpg" \* MERGEFORMATINET </w:instrText>
      </w:r>
      <w:r w:rsidRPr="00F17059">
        <w:rPr>
          <w:rFonts w:ascii="Times New Roman" w:eastAsia="Times New Roman" w:hAnsi="Times New Roman" w:cs="Times New Roman"/>
          <w:kern w:val="0"/>
          <w:lang w:eastAsia="tr-TR"/>
          <w14:ligatures w14:val="none"/>
        </w:rPr>
        <w:fldChar w:fldCharType="separate"/>
      </w:r>
      <w:r w:rsidRPr="00F17059">
        <w:rPr>
          <w:rFonts w:ascii="Times New Roman" w:eastAsia="Times New Roman" w:hAnsi="Times New Roman" w:cs="Times New Roman"/>
          <w:noProof/>
          <w:kern w:val="0"/>
          <w:lang w:eastAsia="tr-TR"/>
          <w14:ligatures w14:val="none"/>
        </w:rPr>
        <w:drawing>
          <wp:inline distT="0" distB="0" distL="0" distR="0" wp14:anchorId="237095F3" wp14:editId="4E987444">
            <wp:extent cx="6120765" cy="8652510"/>
            <wp:effectExtent l="0" t="0" r="635" b="0"/>
            <wp:docPr id="1082840146" name="Resim 1" descr="metin, menü, doküman, belge, makbuz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0146" name="Resim 1" descr="metin, menü, doküman, belge, makbuz içeren bir resim&#10;&#10;Yapay zeka tarafından oluşturulan içerik yanlış olabili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8652510"/>
                    </a:xfrm>
                    <a:prstGeom prst="rect">
                      <a:avLst/>
                    </a:prstGeom>
                    <a:noFill/>
                    <a:ln>
                      <a:noFill/>
                    </a:ln>
                  </pic:spPr>
                </pic:pic>
              </a:graphicData>
            </a:graphic>
          </wp:inline>
        </w:drawing>
      </w:r>
      <w:r w:rsidRPr="00F17059">
        <w:rPr>
          <w:rFonts w:ascii="Times New Roman" w:eastAsia="Times New Roman" w:hAnsi="Times New Roman" w:cs="Times New Roman"/>
          <w:kern w:val="0"/>
          <w:lang w:eastAsia="tr-TR"/>
          <w14:ligatures w14:val="none"/>
        </w:rPr>
        <w:fldChar w:fldCharType="end"/>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356224A8" w14:textId="77777777" w:rsidR="00F17059" w:rsidRPr="00F17059" w:rsidRDefault="00F17059" w:rsidP="00F17059">
      <w:pPr>
        <w:shd w:val="clear" w:color="auto" w:fill="FFFFFF"/>
        <w:spacing w:before="100" w:beforeAutospacing="1" w:after="100" w:afterAutospacing="1" w:line="312" w:lineRule="atLeast"/>
        <w:outlineLvl w:val="3"/>
        <w:rPr>
          <w:rFonts w:ascii="Roboto Condensed" w:eastAsia="Times New Roman" w:hAnsi="Roboto Condensed" w:cs="Times New Roman"/>
          <w:b/>
          <w:bCs/>
          <w:color w:val="3399CC"/>
          <w:kern w:val="0"/>
          <w:sz w:val="18"/>
          <w:szCs w:val="18"/>
          <w:lang w:eastAsia="tr-TR"/>
          <w14:ligatures w14:val="none"/>
        </w:rPr>
      </w:pPr>
      <w:r w:rsidRPr="00F17059">
        <w:rPr>
          <w:rFonts w:ascii="Roboto Condensed" w:eastAsia="Times New Roman" w:hAnsi="Roboto Condensed" w:cs="Times New Roman"/>
          <w:b/>
          <w:bCs/>
          <w:color w:val="3399CC"/>
          <w:kern w:val="0"/>
          <w:sz w:val="18"/>
          <w:szCs w:val="18"/>
          <w:lang w:eastAsia="tr-TR"/>
          <w14:ligatures w14:val="none"/>
        </w:rPr>
        <w:lastRenderedPageBreak/>
        <w:t>SS-45</w:t>
      </w:r>
    </w:p>
    <w:p w14:paraId="11252164" w14:textId="77777777" w:rsidR="00F17059" w:rsidRPr="00F17059" w:rsidRDefault="00F17059" w:rsidP="00F17059">
      <w:pPr>
        <w:shd w:val="clear" w:color="auto" w:fill="FFFFFF"/>
        <w:spacing w:before="100" w:beforeAutospacing="1" w:after="100" w:afterAutospacing="1" w:line="312" w:lineRule="atLeast"/>
        <w:outlineLvl w:val="1"/>
        <w:rPr>
          <w:rFonts w:ascii="Roboto Condensed" w:eastAsia="Times New Roman" w:hAnsi="Roboto Condensed" w:cs="Times New Roman"/>
          <w:b/>
          <w:bCs/>
          <w:color w:val="3399CC"/>
          <w:kern w:val="0"/>
          <w:sz w:val="36"/>
          <w:szCs w:val="36"/>
          <w:lang w:eastAsia="tr-TR"/>
          <w14:ligatures w14:val="none"/>
        </w:rPr>
      </w:pPr>
      <w:r w:rsidRPr="00F17059">
        <w:rPr>
          <w:rFonts w:ascii="Roboto Condensed" w:eastAsia="Times New Roman" w:hAnsi="Roboto Condensed" w:cs="Times New Roman"/>
          <w:b/>
          <w:bCs/>
          <w:color w:val="3399CC"/>
          <w:kern w:val="0"/>
          <w:sz w:val="36"/>
          <w:szCs w:val="36"/>
          <w:lang w:eastAsia="tr-TR"/>
          <w14:ligatures w14:val="none"/>
        </w:rPr>
        <w:t>renal rejeksiyon hastalarında tek merkez deneyimi</w:t>
      </w:r>
    </w:p>
    <w:p w14:paraId="587EC36E" w14:textId="77777777" w:rsidR="00F17059" w:rsidRPr="00F17059" w:rsidRDefault="00F17059" w:rsidP="00F17059">
      <w:pPr>
        <w:rPr>
          <w:rFonts w:ascii="Times New Roman" w:eastAsia="Times New Roman" w:hAnsi="Times New Roman" w:cs="Times New Roman"/>
          <w:kern w:val="0"/>
          <w:lang w:eastAsia="tr-TR"/>
          <w14:ligatures w14:val="none"/>
        </w:rPr>
      </w:pPr>
      <w:proofErr w:type="spellStart"/>
      <w:r w:rsidRPr="00F17059">
        <w:rPr>
          <w:rFonts w:ascii="Verdana" w:eastAsia="Times New Roman" w:hAnsi="Verdana" w:cs="Times New Roman"/>
          <w:color w:val="000000"/>
          <w:kern w:val="0"/>
          <w:sz w:val="18"/>
          <w:szCs w:val="18"/>
          <w:u w:val="single"/>
          <w:shd w:val="clear" w:color="auto" w:fill="FFFFFF"/>
          <w:lang w:eastAsia="tr-TR"/>
          <w14:ligatures w14:val="none"/>
        </w:rPr>
        <w:t>Cantuğ</w:t>
      </w:r>
      <w:proofErr w:type="spellEnd"/>
      <w:r w:rsidRPr="00F17059">
        <w:rPr>
          <w:rFonts w:ascii="Verdana" w:eastAsia="Times New Roman" w:hAnsi="Verdana" w:cs="Times New Roman"/>
          <w:color w:val="000000"/>
          <w:kern w:val="0"/>
          <w:sz w:val="18"/>
          <w:szCs w:val="18"/>
          <w:u w:val="single"/>
          <w:shd w:val="clear" w:color="auto" w:fill="FFFFFF"/>
          <w:lang w:eastAsia="tr-TR"/>
          <w14:ligatures w14:val="none"/>
        </w:rPr>
        <w:t xml:space="preserve"> Çalt</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Ebru Gök Oğuz</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 Mehmet Emin Demir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Siren Sezer</w:t>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 Mehmet Deniz Ayli</w:t>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1</w:t>
      </w:r>
      <w:r w:rsidRPr="00F17059">
        <w:rPr>
          <w:rFonts w:ascii="Verdana" w:eastAsia="Times New Roman" w:hAnsi="Verdana" w:cs="Times New Roman"/>
          <w:color w:val="000000"/>
          <w:kern w:val="0"/>
          <w:sz w:val="18"/>
          <w:szCs w:val="18"/>
          <w:shd w:val="clear" w:color="auto" w:fill="FFFFFF"/>
          <w:lang w:eastAsia="tr-TR"/>
          <w14:ligatures w14:val="none"/>
        </w:rPr>
        <w:t>Ankara Etlik Şehir Hastanesi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hd w:val="clear" w:color="auto" w:fill="FFFFFF"/>
          <w:vertAlign w:val="superscript"/>
          <w:lang w:eastAsia="tr-TR"/>
          <w14:ligatures w14:val="none"/>
        </w:rPr>
        <w:t>2</w:t>
      </w:r>
      <w:r w:rsidRPr="00F17059">
        <w:rPr>
          <w:rFonts w:ascii="Verdana" w:eastAsia="Times New Roman" w:hAnsi="Verdana" w:cs="Times New Roman"/>
          <w:color w:val="000000"/>
          <w:kern w:val="0"/>
          <w:sz w:val="18"/>
          <w:szCs w:val="18"/>
          <w:shd w:val="clear" w:color="auto" w:fill="FFFFFF"/>
          <w:lang w:eastAsia="tr-TR"/>
          <w14:ligatures w14:val="none"/>
        </w:rPr>
        <w:t>Ankara Medicana Hastanesi</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121C4574" w14:textId="77777777" w:rsidR="00F17059" w:rsidRPr="00F17059" w:rsidRDefault="00F17059" w:rsidP="00F17059">
      <w:pPr>
        <w:shd w:val="clear" w:color="auto" w:fill="FFFFFF"/>
        <w:spacing w:before="100" w:beforeAutospacing="1" w:after="100" w:afterAutospacing="1"/>
        <w:jc w:val="both"/>
        <w:rPr>
          <w:rFonts w:ascii="Verdana" w:eastAsia="Times New Roman" w:hAnsi="Verdana" w:cs="Times New Roman"/>
          <w:color w:val="000000"/>
          <w:kern w:val="0"/>
          <w:sz w:val="18"/>
          <w:szCs w:val="18"/>
          <w:lang w:eastAsia="tr-TR"/>
          <w14:ligatures w14:val="none"/>
        </w:rPr>
      </w:pPr>
      <w:r w:rsidRPr="00F17059">
        <w:rPr>
          <w:rFonts w:ascii="Verdana" w:eastAsia="Times New Roman" w:hAnsi="Verdana" w:cs="Times New Roman"/>
          <w:color w:val="000000"/>
          <w:kern w:val="0"/>
          <w:sz w:val="18"/>
          <w:szCs w:val="18"/>
          <w:lang w:eastAsia="tr-TR"/>
          <w14:ligatures w14:val="none"/>
        </w:rPr>
        <w:t xml:space="preserve">AMAÇ: Transplantasyon sonrası en büyük zorluklardan biri, immün yanıt nedeniyle gelişen rejeksiyon ataklarını kontrol altına almaktır. Akut </w:t>
      </w:r>
      <w:proofErr w:type="spellStart"/>
      <w:r w:rsidRPr="00F17059">
        <w:rPr>
          <w:rFonts w:ascii="Verdana" w:eastAsia="Times New Roman" w:hAnsi="Verdana" w:cs="Times New Roman"/>
          <w:color w:val="000000"/>
          <w:kern w:val="0"/>
          <w:sz w:val="18"/>
          <w:szCs w:val="18"/>
          <w:lang w:eastAsia="tr-TR"/>
          <w14:ligatures w14:val="none"/>
        </w:rPr>
        <w:t>humoral</w:t>
      </w:r>
      <w:proofErr w:type="spellEnd"/>
      <w:r w:rsidRPr="00F17059">
        <w:rPr>
          <w:rFonts w:ascii="Verdana" w:eastAsia="Times New Roman" w:hAnsi="Verdana" w:cs="Times New Roman"/>
          <w:color w:val="000000"/>
          <w:kern w:val="0"/>
          <w:sz w:val="18"/>
          <w:szCs w:val="18"/>
          <w:lang w:eastAsia="tr-TR"/>
          <w14:ligatures w14:val="none"/>
        </w:rPr>
        <w:t xml:space="preserve"> rejeksiyon tedavisinde yeni ajanlara ihtiyaç sürerken, kronik rejeksiyon tedavisinde fikir birliği yoktur. Bu çalışmada, renal transplantasyon hastalarında rejeksiyon tedavilerinin ilk yıl içindeki etkileri ve greft sağkalımına katkıları değerlendirildi. Klinik sonuçlar ile demografik, patolojik ve laboratuvar faktörleri incelenerek literatürle karşılaştırıldı.</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GEREÇ-YÖNTEM: Araştırmamız hastane tabanlıdır. Protokolümüz, </w:t>
      </w:r>
      <w:proofErr w:type="spellStart"/>
      <w:r w:rsidRPr="00F17059">
        <w:rPr>
          <w:rFonts w:ascii="Verdana" w:eastAsia="Times New Roman" w:hAnsi="Verdana" w:cs="Times New Roman"/>
          <w:color w:val="000000"/>
          <w:kern w:val="0"/>
          <w:sz w:val="18"/>
          <w:szCs w:val="18"/>
          <w:lang w:eastAsia="tr-TR"/>
          <w14:ligatures w14:val="none"/>
        </w:rPr>
        <w:t>Dışkapı</w:t>
      </w:r>
      <w:proofErr w:type="spellEnd"/>
      <w:r w:rsidRPr="00F17059">
        <w:rPr>
          <w:rFonts w:ascii="Verdana" w:eastAsia="Times New Roman" w:hAnsi="Verdana" w:cs="Times New Roman"/>
          <w:color w:val="000000"/>
          <w:kern w:val="0"/>
          <w:sz w:val="18"/>
          <w:szCs w:val="18"/>
          <w:lang w:eastAsia="tr-TR"/>
          <w14:ligatures w14:val="none"/>
        </w:rPr>
        <w:t xml:space="preserve"> Yıldırım Beyazıt Eğitim ve Araştırma Hastanesi lokal etik kurulu tarafından değerlendirilmiş, 12.09.2022 tarih ve 146/26 karar </w:t>
      </w:r>
      <w:proofErr w:type="spellStart"/>
      <w:r w:rsidRPr="00F17059">
        <w:rPr>
          <w:rFonts w:ascii="Verdana" w:eastAsia="Times New Roman" w:hAnsi="Verdana" w:cs="Times New Roman"/>
          <w:color w:val="000000"/>
          <w:kern w:val="0"/>
          <w:sz w:val="18"/>
          <w:szCs w:val="18"/>
          <w:lang w:eastAsia="tr-TR"/>
          <w14:ligatures w14:val="none"/>
        </w:rPr>
        <w:t>no</w:t>
      </w:r>
      <w:proofErr w:type="spellEnd"/>
      <w:r w:rsidRPr="00F17059">
        <w:rPr>
          <w:rFonts w:ascii="Verdana" w:eastAsia="Times New Roman" w:hAnsi="Verdana" w:cs="Times New Roman"/>
          <w:color w:val="000000"/>
          <w:kern w:val="0"/>
          <w:sz w:val="18"/>
          <w:szCs w:val="18"/>
          <w:lang w:eastAsia="tr-TR"/>
          <w14:ligatures w14:val="none"/>
        </w:rPr>
        <w:t xml:space="preserve"> ile etik ve bilimsel yönden onay almıştır. Araştırmaya </w:t>
      </w:r>
      <w:r w:rsidRPr="00F17059">
        <w:rPr>
          <w:rFonts w:ascii="Verdana" w:eastAsia="Times New Roman" w:hAnsi="Verdana" w:cs="Times New Roman"/>
          <w:color w:val="000000"/>
          <w:kern w:val="0"/>
          <w:sz w:val="18"/>
          <w:szCs w:val="18"/>
          <w:lang w:eastAsia="tr-TR"/>
          <w14:ligatures w14:val="none"/>
        </w:rPr>
        <w:br/>
        <w:t>etik onam alınıp başlanmış, Nefroloji Kliniği’nde gerçekleştirilmiştir.</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BULGULAR: Hastaların yaş ortalaması 46,37±11,85 yıl olup, %74,7’si erkekti. Renal biyopsilerin patoloji sonucu; 69(92%) hastada antikor aracılı rejeksiyon, 6(8%) hastada t hücre aracılı rejeksiyon, antikor aracılı rejeksiyonların 62(82,6%)’si akut, 7(9,3%)’si kronik rejeksiyon, t hücre aracılı rejeksiyonların 4(5,3%)’ü akut, 2(2,6%)’si kronik rejeksiyon olarak saptanmıştır(Tablo 1). Antikor aracılı rejeksiyon tanılı hastalara plazmaferez-</w:t>
      </w:r>
      <w:proofErr w:type="spellStart"/>
      <w:r w:rsidRPr="00F17059">
        <w:rPr>
          <w:rFonts w:ascii="Verdana" w:eastAsia="Times New Roman" w:hAnsi="Verdana" w:cs="Times New Roman"/>
          <w:color w:val="000000"/>
          <w:kern w:val="0"/>
          <w:sz w:val="18"/>
          <w:szCs w:val="18"/>
          <w:lang w:eastAsia="tr-TR"/>
          <w14:ligatures w14:val="none"/>
        </w:rPr>
        <w:t>ivig</w:t>
      </w:r>
      <w:proofErr w:type="spellEnd"/>
      <w:r w:rsidRPr="00F17059">
        <w:rPr>
          <w:rFonts w:ascii="Verdana" w:eastAsia="Times New Roman" w:hAnsi="Verdana" w:cs="Times New Roman"/>
          <w:color w:val="000000"/>
          <w:kern w:val="0"/>
          <w:sz w:val="18"/>
          <w:szCs w:val="18"/>
          <w:lang w:eastAsia="tr-TR"/>
          <w14:ligatures w14:val="none"/>
        </w:rPr>
        <w:t xml:space="preserve"> veya plazmaferez-</w:t>
      </w:r>
      <w:proofErr w:type="spellStart"/>
      <w:r w:rsidRPr="00F17059">
        <w:rPr>
          <w:rFonts w:ascii="Verdana" w:eastAsia="Times New Roman" w:hAnsi="Verdana" w:cs="Times New Roman"/>
          <w:color w:val="000000"/>
          <w:kern w:val="0"/>
          <w:sz w:val="18"/>
          <w:szCs w:val="18"/>
          <w:lang w:eastAsia="tr-TR"/>
          <w14:ligatures w14:val="none"/>
        </w:rPr>
        <w:t>ivigrituksimab</w:t>
      </w:r>
      <w:proofErr w:type="spellEnd"/>
      <w:r w:rsidRPr="00F17059">
        <w:rPr>
          <w:rFonts w:ascii="Verdana" w:eastAsia="Times New Roman" w:hAnsi="Verdana" w:cs="Times New Roman"/>
          <w:color w:val="000000"/>
          <w:kern w:val="0"/>
          <w:sz w:val="18"/>
          <w:szCs w:val="18"/>
          <w:lang w:eastAsia="tr-TR"/>
          <w14:ligatures w14:val="none"/>
        </w:rPr>
        <w:t xml:space="preserve"> tedavisi verilmiş olup bu 2 grup karşılaştırılmıştır. Bu iki grubun demografik verileri benzerdi. Karşılaştırmada 6. ve 12. aylarda serum kreatinin ve </w:t>
      </w:r>
      <w:proofErr w:type="spellStart"/>
      <w:r w:rsidRPr="00F17059">
        <w:rPr>
          <w:rFonts w:ascii="Verdana" w:eastAsia="Times New Roman" w:hAnsi="Verdana" w:cs="Times New Roman"/>
          <w:color w:val="000000"/>
          <w:kern w:val="0"/>
          <w:sz w:val="18"/>
          <w:szCs w:val="18"/>
          <w:lang w:eastAsia="tr-TR"/>
          <w14:ligatures w14:val="none"/>
        </w:rPr>
        <w:t>eGFR</w:t>
      </w:r>
      <w:proofErr w:type="spellEnd"/>
      <w:r w:rsidRPr="00F17059">
        <w:rPr>
          <w:rFonts w:ascii="Verdana" w:eastAsia="Times New Roman" w:hAnsi="Verdana" w:cs="Times New Roman"/>
          <w:color w:val="000000"/>
          <w:kern w:val="0"/>
          <w:sz w:val="18"/>
          <w:szCs w:val="18"/>
          <w:lang w:eastAsia="tr-TR"/>
          <w14:ligatures w14:val="none"/>
        </w:rPr>
        <w:t xml:space="preserve"> değerleri açısından anlamlı fark bulunmamıştır (p&gt;0.05)(Tablo 2). Bununla birlikte, PF-IVIG-</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grubunda 12. ay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düzeyinin anlamlı şekilde daha düşük olduğu saptanmıştır (p=0.006). Greft ve hasta sağkalım oranları arasında tedavi gruplarına göre fark gözlenmemiştir(Tablo 3). </w:t>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 xml:space="preserve">SONUÇ: Tedavi grupları arasında hasta ve greft sağkalım oranlarının benzerliği literatürle uyumlu bulunmuştur. Antikor aracılı rejeksiyon tedavisine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eklemenin tedaviye anlamlı faydası saptanmamıştır. Ancak </w:t>
      </w:r>
      <w:proofErr w:type="spellStart"/>
      <w:r w:rsidRPr="00F17059">
        <w:rPr>
          <w:rFonts w:ascii="Verdana" w:eastAsia="Times New Roman" w:hAnsi="Verdana" w:cs="Times New Roman"/>
          <w:color w:val="000000"/>
          <w:kern w:val="0"/>
          <w:sz w:val="18"/>
          <w:szCs w:val="18"/>
          <w:lang w:eastAsia="tr-TR"/>
          <w14:ligatures w14:val="none"/>
        </w:rPr>
        <w:t>rituksimab</w:t>
      </w:r>
      <w:proofErr w:type="spellEnd"/>
      <w:r w:rsidRPr="00F17059">
        <w:rPr>
          <w:rFonts w:ascii="Verdana" w:eastAsia="Times New Roman" w:hAnsi="Verdana" w:cs="Times New Roman"/>
          <w:color w:val="000000"/>
          <w:kern w:val="0"/>
          <w:sz w:val="18"/>
          <w:szCs w:val="18"/>
          <w:lang w:eastAsia="tr-TR"/>
          <w14:ligatures w14:val="none"/>
        </w:rPr>
        <w:t xml:space="preserve"> eklenmesinin 6. ay </w:t>
      </w:r>
      <w:proofErr w:type="spellStart"/>
      <w:r w:rsidRPr="00F17059">
        <w:rPr>
          <w:rFonts w:ascii="Verdana" w:eastAsia="Times New Roman" w:hAnsi="Verdana" w:cs="Times New Roman"/>
          <w:color w:val="000000"/>
          <w:kern w:val="0"/>
          <w:sz w:val="18"/>
          <w:szCs w:val="18"/>
          <w:lang w:eastAsia="tr-TR"/>
          <w14:ligatures w14:val="none"/>
        </w:rPr>
        <w:t>proteinüri</w:t>
      </w:r>
      <w:proofErr w:type="spellEnd"/>
      <w:r w:rsidRPr="00F17059">
        <w:rPr>
          <w:rFonts w:ascii="Verdana" w:eastAsia="Times New Roman" w:hAnsi="Verdana" w:cs="Times New Roman"/>
          <w:color w:val="000000"/>
          <w:kern w:val="0"/>
          <w:sz w:val="18"/>
          <w:szCs w:val="18"/>
          <w:lang w:eastAsia="tr-TR"/>
          <w14:ligatures w14:val="none"/>
        </w:rPr>
        <w:t xml:space="preserve"> üzerinde olumlu etki saptanmazken 12. ayda olumlu etkisi olduğu görülmüştür. Bu çalışmanın sonuçları, rejeksiyon tedavisinin geliştirilmesine ışık tutabilir.</w:t>
      </w:r>
    </w:p>
    <w:p w14:paraId="61A13B9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1: Tüm Hastaların Renal Biyopsi Histopatolojik Sonuçları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3136"/>
        <w:gridCol w:w="1219"/>
      </w:tblGrid>
      <w:tr w:rsidR="00F17059" w:rsidRPr="00F17059" w14:paraId="7C302575"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7828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Patoloji Sonucu</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C4565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n:75</w:t>
            </w:r>
          </w:p>
        </w:tc>
      </w:tr>
      <w:tr w:rsidR="00F17059" w:rsidRPr="00F17059" w14:paraId="1116EBF6"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1A028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 hücre ilişkili rejeksiyon (TCMR)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6E097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(8%)</w:t>
            </w:r>
          </w:p>
        </w:tc>
      </w:tr>
      <w:tr w:rsidR="00F17059" w:rsidRPr="00F17059" w14:paraId="2292BBE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766E5F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Akut TCMR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90943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 (5,3%)</w:t>
            </w:r>
          </w:p>
        </w:tc>
      </w:tr>
      <w:tr w:rsidR="00F17059" w:rsidRPr="00F17059" w14:paraId="49995C6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23F500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Kronik TCMR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EF04D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 (2,6%)</w:t>
            </w:r>
          </w:p>
        </w:tc>
      </w:tr>
      <w:tr w:rsidR="00F17059" w:rsidRPr="00F17059" w14:paraId="5594D14A"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B7BEE3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Antikor ilişkili rejeksiyon (ABMR)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C6F51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69 (92%)</w:t>
            </w:r>
          </w:p>
        </w:tc>
      </w:tr>
      <w:tr w:rsidR="00F17059" w:rsidRPr="00F17059" w14:paraId="0DA0977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2DF15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Aktif ABMR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290F20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62 (82,6%)</w:t>
            </w:r>
          </w:p>
        </w:tc>
      </w:tr>
      <w:tr w:rsidR="00F17059" w:rsidRPr="00F17059" w14:paraId="147F071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4E02D5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Kronik ABMR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38436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7 (9,3%)</w:t>
            </w:r>
          </w:p>
        </w:tc>
      </w:tr>
    </w:tbl>
    <w:p w14:paraId="683EA436"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2: ABMR hastalarının aldıkları tedavilere göre takiplerde 1. yılda böbrek fonksiyonlarının karşılaştırılması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817"/>
        <w:gridCol w:w="1354"/>
        <w:gridCol w:w="2112"/>
        <w:gridCol w:w="897"/>
      </w:tblGrid>
      <w:tr w:rsidR="00F17059" w:rsidRPr="00F17059" w14:paraId="0BE6229C"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2E9CAF"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53DC31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PF, IVIG </w:t>
            </w:r>
            <w:r w:rsidRPr="00F17059">
              <w:rPr>
                <w:rFonts w:ascii="Verdana" w:eastAsia="Times New Roman" w:hAnsi="Verdana" w:cs="Times New Roman"/>
                <w:kern w:val="0"/>
                <w:sz w:val="18"/>
                <w:szCs w:val="18"/>
                <w:lang w:eastAsia="tr-TR"/>
                <w14:ligatures w14:val="none"/>
              </w:rPr>
              <w:br/>
              <w:t>N=49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71F0D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PF, IVIG, </w:t>
            </w:r>
            <w:proofErr w:type="spellStart"/>
            <w:r w:rsidRPr="00F17059">
              <w:rPr>
                <w:rFonts w:ascii="Verdana" w:eastAsia="Times New Roman" w:hAnsi="Verdana" w:cs="Times New Roman"/>
                <w:kern w:val="0"/>
                <w:sz w:val="18"/>
                <w:szCs w:val="18"/>
                <w:lang w:eastAsia="tr-TR"/>
                <w14:ligatures w14:val="none"/>
              </w:rPr>
              <w:t>Ritüksimab</w:t>
            </w:r>
            <w:proofErr w:type="spellEnd"/>
            <w:r w:rsidRPr="00F17059">
              <w:rPr>
                <w:rFonts w:ascii="Verdana" w:eastAsia="Times New Roman" w:hAnsi="Verdana" w:cs="Times New Roman"/>
                <w:kern w:val="0"/>
                <w:sz w:val="18"/>
                <w:szCs w:val="18"/>
                <w:lang w:eastAsia="tr-TR"/>
                <w14:ligatures w14:val="none"/>
              </w:rPr>
              <w:t> </w:t>
            </w:r>
            <w:r w:rsidRPr="00F17059">
              <w:rPr>
                <w:rFonts w:ascii="Verdana" w:eastAsia="Times New Roman" w:hAnsi="Verdana" w:cs="Times New Roman"/>
                <w:kern w:val="0"/>
                <w:sz w:val="18"/>
                <w:szCs w:val="18"/>
                <w:lang w:eastAsia="tr-TR"/>
                <w14:ligatures w14:val="none"/>
              </w:rPr>
              <w:br/>
              <w:t>N=20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7315DB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5F03922E"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CA735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Kreatinin (mg/dl)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FB6D08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6BA12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312B055"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78BCCA0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70BDEB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Bazal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6C749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2,13±0,85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4C28C3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1,13±0,89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68A0A6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0,997</w:t>
            </w:r>
          </w:p>
        </w:tc>
      </w:tr>
      <w:tr w:rsidR="00F17059" w:rsidRPr="00F17059" w14:paraId="0F2FB00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D9F87D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Biyopsi anında</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C2B5BB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3,50±1,18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66B154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3,49±1,29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51C713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0,996</w:t>
            </w:r>
          </w:p>
        </w:tc>
      </w:tr>
      <w:tr w:rsidR="00F17059" w:rsidRPr="00F17059" w14:paraId="39F2D047"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80079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AFA43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3,36±1,49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A3B979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3,30±1,51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B334BE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0.872</w:t>
            </w:r>
          </w:p>
        </w:tc>
      </w:tr>
      <w:tr w:rsidR="00F17059" w:rsidRPr="00F17059" w14:paraId="0B52B27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32D0FF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lastRenderedPageBreak/>
              <w:t>12.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2C9ED8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3,50±1,69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A9AD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3,53±1,64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78C60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0,959</w:t>
            </w:r>
          </w:p>
        </w:tc>
      </w:tr>
      <w:tr w:rsidR="00F17059" w:rsidRPr="00F17059" w14:paraId="5AF69C5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E9585F3"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tGFH</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40ABBF"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098A9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169247"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062F8E8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D77FE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Bazal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52AEC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43,66±23,87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07539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43,71±23,64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1FBA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0,959</w:t>
            </w:r>
          </w:p>
        </w:tc>
      </w:tr>
      <w:tr w:rsidR="00F17059" w:rsidRPr="00F17059" w14:paraId="3E89B0BB"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97BCCE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Biyopsi anında</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70770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22,40±1,87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945CA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24,32±15,09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CB45E1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0,557</w:t>
            </w:r>
          </w:p>
        </w:tc>
      </w:tr>
      <w:tr w:rsidR="00F17059" w:rsidRPr="00F17059" w14:paraId="07F994F1"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34DC7C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9F51E7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27,17±16,13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9D9B0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28,04±18,35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5174C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0,846</w:t>
            </w:r>
          </w:p>
        </w:tc>
      </w:tr>
      <w:tr w:rsidR="00F17059" w:rsidRPr="00F17059" w14:paraId="6204246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D3A03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B54BF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28,27±20,15</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2F5C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26,57±18,24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6EC4AF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0,746</w:t>
            </w:r>
          </w:p>
        </w:tc>
      </w:tr>
      <w:tr w:rsidR="00F17059" w:rsidRPr="00F17059" w14:paraId="2C6823C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F5018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6.ay </w:t>
            </w: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 xml:space="preserve"> kaybı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491CF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38,18±22,68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4E8358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32,38±25,98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B5A25C7"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0,359</w:t>
            </w:r>
          </w:p>
        </w:tc>
      </w:tr>
      <w:tr w:rsidR="00F17059" w:rsidRPr="00F17059" w14:paraId="09CD282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23247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12. ay </w:t>
            </w:r>
            <w:proofErr w:type="spellStart"/>
            <w:r w:rsidRPr="00F17059">
              <w:rPr>
                <w:rFonts w:ascii="Verdana" w:eastAsia="Times New Roman" w:hAnsi="Verdana" w:cs="Times New Roman"/>
                <w:kern w:val="0"/>
                <w:sz w:val="18"/>
                <w:szCs w:val="18"/>
                <w:lang w:eastAsia="tr-TR"/>
                <w14:ligatures w14:val="none"/>
              </w:rPr>
              <w:t>eGFR</w:t>
            </w:r>
            <w:proofErr w:type="spellEnd"/>
            <w:r w:rsidRPr="00F17059">
              <w:rPr>
                <w:rFonts w:ascii="Verdana" w:eastAsia="Times New Roman" w:hAnsi="Verdana" w:cs="Times New Roman"/>
                <w:kern w:val="0"/>
                <w:sz w:val="18"/>
                <w:szCs w:val="18"/>
                <w:lang w:eastAsia="tr-TR"/>
                <w14:ligatures w14:val="none"/>
              </w:rPr>
              <w:t xml:space="preserve"> kaybı</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EE56D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38,28±25,77</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B863F4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34,88±28,58</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37A54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0,632</w:t>
            </w:r>
          </w:p>
        </w:tc>
      </w:tr>
      <w:tr w:rsidR="00F17059" w:rsidRPr="00F17059" w14:paraId="28A94CB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8A4E64"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Proteinüri</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EE0D39"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97E14B4"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ED24C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389CB16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F0376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Biyopsi anında</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78A7C73"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2235±2176</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D548A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1565±1192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F512F9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0,198</w:t>
            </w:r>
          </w:p>
        </w:tc>
      </w:tr>
      <w:tr w:rsidR="00F17059" w:rsidRPr="00F17059" w14:paraId="7D804D9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E4E1FD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 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297F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1490±1292</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1FB57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1000±849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880BA8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0,216</w:t>
            </w:r>
          </w:p>
        </w:tc>
      </w:tr>
      <w:tr w:rsidR="00F17059" w:rsidRPr="00F17059" w14:paraId="45660B54"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E2C980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12.ay</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FD0409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1282±1019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34AE615"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632±551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B69657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0,006</w:t>
            </w:r>
          </w:p>
        </w:tc>
      </w:tr>
    </w:tbl>
    <w:p w14:paraId="76CD6D67"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b/>
          <w:bCs/>
          <w:color w:val="000000"/>
          <w:kern w:val="0"/>
          <w:sz w:val="18"/>
          <w:szCs w:val="18"/>
          <w:shd w:val="clear" w:color="auto" w:fill="FFFFFF"/>
          <w:lang w:eastAsia="tr-TR"/>
          <w14:ligatures w14:val="none"/>
        </w:rPr>
        <w:t>Tablo 3: ABMR hastalarının aldıkları tedavilere göre 1. Yılda hasta, graft sonlanımları</w:t>
      </w:r>
    </w:p>
    <w:tbl>
      <w:tblPr>
        <w:tblW w:w="0" w:type="dxa"/>
        <w:tblBorders>
          <w:top w:val="single" w:sz="6" w:space="0" w:color="CFCFCF"/>
          <w:left w:val="single" w:sz="6" w:space="0" w:color="CFCFCF"/>
          <w:bottom w:val="single" w:sz="6" w:space="0" w:color="CFCFCF"/>
          <w:right w:val="single" w:sz="6" w:space="0" w:color="CFCFCF"/>
        </w:tblBorders>
        <w:shd w:val="clear" w:color="auto" w:fill="FFFFFF"/>
        <w:tblCellMar>
          <w:top w:w="80" w:type="dxa"/>
          <w:left w:w="80" w:type="dxa"/>
          <w:bottom w:w="80" w:type="dxa"/>
          <w:right w:w="80" w:type="dxa"/>
        </w:tblCellMar>
        <w:tblLook w:val="04A0" w:firstRow="1" w:lastRow="0" w:firstColumn="1" w:lastColumn="0" w:noHBand="0" w:noVBand="1"/>
      </w:tblPr>
      <w:tblGrid>
        <w:gridCol w:w="1874"/>
        <w:gridCol w:w="979"/>
        <w:gridCol w:w="2112"/>
        <w:gridCol w:w="897"/>
      </w:tblGrid>
      <w:tr w:rsidR="00F17059" w:rsidRPr="00F17059" w14:paraId="27CA14A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1EB0B18" w14:textId="77777777" w:rsidR="00F17059" w:rsidRPr="00F17059" w:rsidRDefault="00F17059" w:rsidP="00F17059">
            <w:pPr>
              <w:rPr>
                <w:rFonts w:ascii="Times New Roman" w:eastAsia="Times New Roman" w:hAnsi="Times New Roman" w:cs="Times New Roman"/>
                <w:kern w:val="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115692A"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PF, IVIG </w:t>
            </w:r>
            <w:r w:rsidRPr="00F17059">
              <w:rPr>
                <w:rFonts w:ascii="Verdana" w:eastAsia="Times New Roman" w:hAnsi="Verdana" w:cs="Times New Roman"/>
                <w:kern w:val="0"/>
                <w:sz w:val="18"/>
                <w:szCs w:val="18"/>
                <w:lang w:eastAsia="tr-TR"/>
                <w14:ligatures w14:val="none"/>
              </w:rPr>
              <w:br/>
              <w:t>N=49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D705B1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 xml:space="preserve">PF, IVIG, </w:t>
            </w:r>
            <w:proofErr w:type="spellStart"/>
            <w:r w:rsidRPr="00F17059">
              <w:rPr>
                <w:rFonts w:ascii="Verdana" w:eastAsia="Times New Roman" w:hAnsi="Verdana" w:cs="Times New Roman"/>
                <w:kern w:val="0"/>
                <w:sz w:val="18"/>
                <w:szCs w:val="18"/>
                <w:lang w:eastAsia="tr-TR"/>
                <w14:ligatures w14:val="none"/>
              </w:rPr>
              <w:t>Ritüksimab</w:t>
            </w:r>
            <w:proofErr w:type="spellEnd"/>
            <w:r w:rsidRPr="00F17059">
              <w:rPr>
                <w:rFonts w:ascii="Verdana" w:eastAsia="Times New Roman" w:hAnsi="Verdana" w:cs="Times New Roman"/>
                <w:kern w:val="0"/>
                <w:sz w:val="18"/>
                <w:szCs w:val="18"/>
                <w:lang w:eastAsia="tr-TR"/>
                <w14:ligatures w14:val="none"/>
              </w:rPr>
              <w:t> </w:t>
            </w:r>
            <w:r w:rsidRPr="00F17059">
              <w:rPr>
                <w:rFonts w:ascii="Verdana" w:eastAsia="Times New Roman" w:hAnsi="Verdana" w:cs="Times New Roman"/>
                <w:kern w:val="0"/>
                <w:sz w:val="18"/>
                <w:szCs w:val="18"/>
                <w:lang w:eastAsia="tr-TR"/>
                <w14:ligatures w14:val="none"/>
              </w:rPr>
              <w:br/>
              <w:t>N=20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63F56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 değeri</w:t>
            </w:r>
          </w:p>
        </w:tc>
      </w:tr>
      <w:tr w:rsidR="00F17059" w:rsidRPr="00F17059" w14:paraId="476A4E00"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E88541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Yanıt</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0FD4DF"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D663DE9"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61F7C0"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7BDECE8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43F3A4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Tam</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8AAAAC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18/31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667567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9/11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56DAE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0,523</w:t>
            </w:r>
          </w:p>
        </w:tc>
      </w:tr>
      <w:tr w:rsidR="00F17059" w:rsidRPr="00F17059" w14:paraId="1F81AEF2"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2DA5770B"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Parsiyel</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FD4B9C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5/44</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EE8373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D9B726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0,138</w:t>
            </w:r>
          </w:p>
        </w:tc>
      </w:tr>
      <w:tr w:rsidR="00F17059" w:rsidRPr="00F17059" w14:paraId="19CA43D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D212A3E"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Yok</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C5E6C6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D72A4F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10/10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30160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0,817</w:t>
            </w:r>
          </w:p>
        </w:tc>
      </w:tr>
      <w:tr w:rsidR="00F17059" w:rsidRPr="00F17059" w14:paraId="58C7BC6D"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99708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Graft sonlanım</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C7E3086"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01863EA"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2BDDCA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1EBB67FF"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01948AC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Fonksiyonel/diyaliz</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3A9D8ED9"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26/23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97DF366"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10/10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FEF69D1"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0,817</w:t>
            </w:r>
          </w:p>
        </w:tc>
      </w:tr>
      <w:tr w:rsidR="00F17059" w:rsidRPr="00F17059" w14:paraId="3BC386D3"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69158DD"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Hasta sonlanım</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610AC4BD" w14:textId="77777777" w:rsidR="00F17059" w:rsidRPr="00F17059" w:rsidRDefault="00F17059" w:rsidP="00F17059">
            <w:pPr>
              <w:rPr>
                <w:rFonts w:ascii="Verdana" w:eastAsia="Times New Roman" w:hAnsi="Verdana" w:cs="Times New Roman"/>
                <w:kern w:val="0"/>
                <w:sz w:val="18"/>
                <w:szCs w:val="18"/>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52A782C"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7951374D" w14:textId="77777777" w:rsidR="00F17059" w:rsidRPr="00F17059" w:rsidRDefault="00F17059" w:rsidP="00F17059">
            <w:pPr>
              <w:rPr>
                <w:rFonts w:ascii="Times New Roman" w:eastAsia="Times New Roman" w:hAnsi="Times New Roman" w:cs="Times New Roman"/>
                <w:kern w:val="0"/>
                <w:sz w:val="20"/>
                <w:szCs w:val="20"/>
                <w:lang w:eastAsia="tr-TR"/>
                <w14:ligatures w14:val="none"/>
              </w:rPr>
            </w:pPr>
          </w:p>
        </w:tc>
      </w:tr>
      <w:tr w:rsidR="00F17059" w:rsidRPr="00F17059" w14:paraId="782BE2F9"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181E40"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Yaşıyor</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34D4FAC"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49/49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7F64BD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20/20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EC7F5C2"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1,000</w:t>
            </w:r>
          </w:p>
        </w:tc>
      </w:tr>
      <w:tr w:rsidR="00F17059" w:rsidRPr="00F17059" w14:paraId="373C13E8" w14:textId="77777777" w:rsidTr="00F17059">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6AF5FF2" w14:textId="77777777" w:rsidR="00F17059" w:rsidRPr="00F17059" w:rsidRDefault="00F17059" w:rsidP="00F17059">
            <w:pPr>
              <w:rPr>
                <w:rFonts w:ascii="Verdana" w:eastAsia="Times New Roman" w:hAnsi="Verdana" w:cs="Times New Roman"/>
                <w:kern w:val="0"/>
                <w:sz w:val="18"/>
                <w:szCs w:val="18"/>
                <w:lang w:eastAsia="tr-TR"/>
                <w14:ligatures w14:val="none"/>
              </w:rPr>
            </w:pPr>
            <w:proofErr w:type="spellStart"/>
            <w:r w:rsidRPr="00F17059">
              <w:rPr>
                <w:rFonts w:ascii="Verdana" w:eastAsia="Times New Roman" w:hAnsi="Verdana" w:cs="Times New Roman"/>
                <w:kern w:val="0"/>
                <w:sz w:val="18"/>
                <w:szCs w:val="18"/>
                <w:lang w:eastAsia="tr-TR"/>
                <w14:ligatures w14:val="none"/>
              </w:rPr>
              <w:t>Exitus</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5100998F"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0/49</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1F0FEA34"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0/20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14:paraId="40988BE8" w14:textId="77777777" w:rsidR="00F17059" w:rsidRPr="00F17059" w:rsidRDefault="00F17059" w:rsidP="00F17059">
            <w:pPr>
              <w:rPr>
                <w:rFonts w:ascii="Verdana" w:eastAsia="Times New Roman" w:hAnsi="Verdana" w:cs="Times New Roman"/>
                <w:kern w:val="0"/>
                <w:sz w:val="18"/>
                <w:szCs w:val="18"/>
                <w:lang w:eastAsia="tr-TR"/>
                <w14:ligatures w14:val="none"/>
              </w:rPr>
            </w:pPr>
            <w:r w:rsidRPr="00F17059">
              <w:rPr>
                <w:rFonts w:ascii="Verdana" w:eastAsia="Times New Roman" w:hAnsi="Verdana" w:cs="Times New Roman"/>
                <w:kern w:val="0"/>
                <w:sz w:val="18"/>
                <w:szCs w:val="18"/>
                <w:lang w:eastAsia="tr-TR"/>
                <w14:ligatures w14:val="none"/>
              </w:rPr>
              <w:t>1,000</w:t>
            </w:r>
          </w:p>
        </w:tc>
      </w:tr>
    </w:tbl>
    <w:p w14:paraId="16D46FD8" w14:textId="77777777" w:rsidR="00F17059" w:rsidRPr="00F17059" w:rsidRDefault="00F17059" w:rsidP="00F17059">
      <w:pPr>
        <w:rPr>
          <w:rFonts w:ascii="Times New Roman" w:eastAsia="Times New Roman" w:hAnsi="Times New Roman" w:cs="Times New Roman"/>
          <w:kern w:val="0"/>
          <w:lang w:eastAsia="tr-TR"/>
          <w14:ligatures w14:val="none"/>
        </w:rPr>
      </w:pP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type="textWrapping" w:clear="all"/>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r w:rsidRPr="00F17059">
        <w:rPr>
          <w:rFonts w:ascii="Verdana" w:eastAsia="Times New Roman" w:hAnsi="Verdana" w:cs="Times New Roman"/>
          <w:color w:val="000000"/>
          <w:kern w:val="0"/>
          <w:sz w:val="18"/>
          <w:szCs w:val="18"/>
          <w:lang w:eastAsia="tr-TR"/>
          <w14:ligatures w14:val="none"/>
        </w:rPr>
        <w:br/>
      </w:r>
    </w:p>
    <w:p w14:paraId="6ED36CA9" w14:textId="77777777" w:rsidR="00F17059" w:rsidRPr="00F17059" w:rsidRDefault="00F17059" w:rsidP="00F17059">
      <w:pPr>
        <w:shd w:val="clear" w:color="auto" w:fill="FFFFFF"/>
        <w:spacing w:before="100" w:beforeAutospacing="1" w:after="100" w:afterAutospacing="1" w:line="312" w:lineRule="atLeast"/>
        <w:jc w:val="center"/>
        <w:outlineLvl w:val="2"/>
        <w:rPr>
          <w:rFonts w:ascii="Roboto Condensed" w:eastAsia="Times New Roman" w:hAnsi="Roboto Condensed" w:cs="Times New Roman"/>
          <w:b/>
          <w:bCs/>
          <w:color w:val="3399CC"/>
          <w:kern w:val="0"/>
          <w:sz w:val="27"/>
          <w:szCs w:val="27"/>
          <w:lang w:eastAsia="tr-TR"/>
          <w14:ligatures w14:val="none"/>
        </w:rPr>
      </w:pPr>
      <w:r w:rsidRPr="00F17059">
        <w:rPr>
          <w:rFonts w:ascii="Roboto Condensed" w:eastAsia="Times New Roman" w:hAnsi="Roboto Condensed" w:cs="Times New Roman"/>
          <w:b/>
          <w:bCs/>
          <w:color w:val="3399CC"/>
          <w:kern w:val="0"/>
          <w:sz w:val="27"/>
          <w:szCs w:val="27"/>
          <w:lang w:eastAsia="tr-TR"/>
          <w14:ligatures w14:val="none"/>
        </w:rPr>
        <w:t>----------------END---------------</w:t>
      </w:r>
    </w:p>
    <w:p w14:paraId="3FFC7C44" w14:textId="77777777" w:rsidR="00F17059" w:rsidRPr="00F17059" w:rsidRDefault="00F17059" w:rsidP="00F17059">
      <w:pPr>
        <w:rPr>
          <w:rFonts w:ascii="Times New Roman" w:eastAsia="Times New Roman" w:hAnsi="Times New Roman" w:cs="Times New Roman"/>
          <w:kern w:val="0"/>
          <w:lang w:eastAsia="tr-TR"/>
          <w14:ligatures w14:val="none"/>
        </w:rPr>
      </w:pPr>
    </w:p>
    <w:p w14:paraId="212F2925" w14:textId="77777777" w:rsidR="005758D5" w:rsidRDefault="005758D5" w:rsidP="00F17059">
      <w:pPr>
        <w:ind w:right="-709"/>
      </w:pPr>
    </w:p>
    <w:sectPr w:rsidR="005758D5" w:rsidSect="00F17059">
      <w:pgSz w:w="11906" w:h="16838"/>
      <w:pgMar w:top="759" w:right="1417" w:bottom="6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59"/>
    <w:rsid w:val="00052CFD"/>
    <w:rsid w:val="001258C9"/>
    <w:rsid w:val="00126244"/>
    <w:rsid w:val="00212867"/>
    <w:rsid w:val="002E53ED"/>
    <w:rsid w:val="005758D5"/>
    <w:rsid w:val="00E36216"/>
    <w:rsid w:val="00F170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6E5398F0"/>
  <w15:chartTrackingRefBased/>
  <w15:docId w15:val="{3BC18CA8-727E-6B43-B98E-E23BBB97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17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F17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F1705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unhideWhenUsed/>
    <w:qFormat/>
    <w:rsid w:val="00F1705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F1705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F17059"/>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17059"/>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17059"/>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17059"/>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1705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F1705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F1705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sid w:val="00F1705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F1705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F1705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1705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1705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17059"/>
    <w:rPr>
      <w:rFonts w:eastAsiaTheme="majorEastAsia" w:cstheme="majorBidi"/>
      <w:color w:val="272727" w:themeColor="text1" w:themeTint="D8"/>
    </w:rPr>
  </w:style>
  <w:style w:type="paragraph" w:styleId="KonuBal">
    <w:name w:val="Title"/>
    <w:basedOn w:val="Normal"/>
    <w:next w:val="Normal"/>
    <w:link w:val="KonuBalChar"/>
    <w:uiPriority w:val="10"/>
    <w:qFormat/>
    <w:rsid w:val="00F17059"/>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1705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17059"/>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1705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17059"/>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F17059"/>
    <w:rPr>
      <w:i/>
      <w:iCs/>
      <w:color w:val="404040" w:themeColor="text1" w:themeTint="BF"/>
    </w:rPr>
  </w:style>
  <w:style w:type="paragraph" w:styleId="ListeParagraf">
    <w:name w:val="List Paragraph"/>
    <w:basedOn w:val="Normal"/>
    <w:uiPriority w:val="34"/>
    <w:qFormat/>
    <w:rsid w:val="00F17059"/>
    <w:pPr>
      <w:ind w:left="720"/>
      <w:contextualSpacing/>
    </w:pPr>
  </w:style>
  <w:style w:type="character" w:styleId="GlVurgulama">
    <w:name w:val="Intense Emphasis"/>
    <w:basedOn w:val="VarsaylanParagrafYazTipi"/>
    <w:uiPriority w:val="21"/>
    <w:qFormat/>
    <w:rsid w:val="00F17059"/>
    <w:rPr>
      <w:i/>
      <w:iCs/>
      <w:color w:val="2F5496" w:themeColor="accent1" w:themeShade="BF"/>
    </w:rPr>
  </w:style>
  <w:style w:type="paragraph" w:styleId="GlAlnt">
    <w:name w:val="Intense Quote"/>
    <w:basedOn w:val="Normal"/>
    <w:next w:val="Normal"/>
    <w:link w:val="GlAlntChar"/>
    <w:uiPriority w:val="30"/>
    <w:qFormat/>
    <w:rsid w:val="00F17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F17059"/>
    <w:rPr>
      <w:i/>
      <w:iCs/>
      <w:color w:val="2F5496" w:themeColor="accent1" w:themeShade="BF"/>
    </w:rPr>
  </w:style>
  <w:style w:type="character" w:styleId="GlBavuru">
    <w:name w:val="Intense Reference"/>
    <w:basedOn w:val="VarsaylanParagrafYazTipi"/>
    <w:uiPriority w:val="32"/>
    <w:qFormat/>
    <w:rsid w:val="00F17059"/>
    <w:rPr>
      <w:b/>
      <w:bCs/>
      <w:smallCaps/>
      <w:color w:val="2F5496" w:themeColor="accent1" w:themeShade="BF"/>
      <w:spacing w:val="5"/>
    </w:rPr>
  </w:style>
  <w:style w:type="paragraph" w:customStyle="1" w:styleId="msonormal0">
    <w:name w:val="msonormal"/>
    <w:basedOn w:val="Normal"/>
    <w:rsid w:val="00F17059"/>
    <w:pPr>
      <w:spacing w:before="100" w:beforeAutospacing="1" w:after="100" w:afterAutospacing="1"/>
    </w:pPr>
    <w:rPr>
      <w:rFonts w:ascii="Times New Roman" w:eastAsia="Times New Roman" w:hAnsi="Times New Roman" w:cs="Times New Roman"/>
      <w:kern w:val="0"/>
      <w:lang w:eastAsia="tr-TR"/>
      <w14:ligatures w14:val="none"/>
    </w:rPr>
  </w:style>
  <w:style w:type="paragraph" w:styleId="NormalWeb">
    <w:name w:val="Normal (Web)"/>
    <w:basedOn w:val="Normal"/>
    <w:uiPriority w:val="99"/>
    <w:semiHidden/>
    <w:unhideWhenUsed/>
    <w:rsid w:val="00F17059"/>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apple-converted-space">
    <w:name w:val="apple-converted-space"/>
    <w:basedOn w:val="VarsaylanParagrafYazTipi"/>
    <w:rsid w:val="00F1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79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68</Pages>
  <Words>19962</Words>
  <Characters>113787</Characters>
  <Application>Microsoft Office Word</Application>
  <DocSecurity>0</DocSecurity>
  <Lines>948</Lines>
  <Paragraphs>266</Paragraphs>
  <ScaleCrop>false</ScaleCrop>
  <Company/>
  <LinksUpToDate>false</LinksUpToDate>
  <CharactersWithSpaces>133483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Mesude Tanrıverdi</dc:creator>
  <cp:keywords/>
  <dc:description/>
  <cp:lastModifiedBy>Mesude Tanrıverdi</cp:lastModifiedBy>
  <cp:revision>2</cp:revision>
  <dcterms:created xsi:type="dcterms:W3CDTF">2025-03-28T20:21:00Z</dcterms:created>
  <dcterms:modified xsi:type="dcterms:W3CDTF">2025-03-28T20:26:00Z</dcterms:modified>
</cp:coreProperties>
</file>